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87" w:rsidRPr="00AA7C87" w:rsidRDefault="00AA7C87" w:rsidP="00AA7C87">
      <w:pPr>
        <w:pStyle w:val="ConsPlusTitle"/>
        <w:jc w:val="center"/>
        <w:rPr>
          <w:rFonts w:ascii="Times New Roman" w:hAnsi="Times New Roman" w:cs="Times New Roman"/>
          <w:sz w:val="28"/>
          <w:szCs w:val="28"/>
        </w:rPr>
      </w:pPr>
      <w:r w:rsidRPr="00AA7C87">
        <w:rPr>
          <w:rFonts w:ascii="Times New Roman" w:hAnsi="Times New Roman" w:cs="Times New Roman"/>
          <w:sz w:val="28"/>
          <w:szCs w:val="28"/>
        </w:rPr>
        <w:t>МИНИСТЕРСТВО ЗДРАВООХРАНЕНИЯ РОССИЙСКОЙ ФЕДЕРАЦИИ</w:t>
      </w:r>
    </w:p>
    <w:p w:rsidR="00AA7C87" w:rsidRPr="00AA7C87" w:rsidRDefault="00AA7C87" w:rsidP="00AA7C87">
      <w:pPr>
        <w:pStyle w:val="ConsPlusTitle"/>
        <w:jc w:val="both"/>
        <w:rPr>
          <w:rFonts w:ascii="Times New Roman" w:hAnsi="Times New Roman" w:cs="Times New Roman"/>
          <w:sz w:val="28"/>
          <w:szCs w:val="28"/>
        </w:rPr>
      </w:pPr>
    </w:p>
    <w:p w:rsidR="00AA7C87" w:rsidRPr="00AA7C87" w:rsidRDefault="00AA7C87" w:rsidP="00AA7C87">
      <w:pPr>
        <w:pStyle w:val="ConsPlusTitle"/>
        <w:jc w:val="center"/>
        <w:rPr>
          <w:rFonts w:ascii="Times New Roman" w:hAnsi="Times New Roman" w:cs="Times New Roman"/>
          <w:sz w:val="28"/>
          <w:szCs w:val="28"/>
        </w:rPr>
      </w:pPr>
      <w:r w:rsidRPr="00AA7C87">
        <w:rPr>
          <w:rFonts w:ascii="Times New Roman" w:hAnsi="Times New Roman" w:cs="Times New Roman"/>
          <w:sz w:val="28"/>
          <w:szCs w:val="28"/>
        </w:rPr>
        <w:t>ПИСЬМО</w:t>
      </w:r>
    </w:p>
    <w:p w:rsidR="00AA7C87" w:rsidRPr="00AA7C87" w:rsidRDefault="00AA7C87" w:rsidP="00AA7C87">
      <w:pPr>
        <w:pStyle w:val="ConsPlusTitle"/>
        <w:jc w:val="center"/>
        <w:rPr>
          <w:rFonts w:ascii="Times New Roman" w:hAnsi="Times New Roman" w:cs="Times New Roman"/>
          <w:sz w:val="28"/>
          <w:szCs w:val="28"/>
        </w:rPr>
      </w:pPr>
      <w:r w:rsidRPr="00AA7C87">
        <w:rPr>
          <w:rFonts w:ascii="Times New Roman" w:hAnsi="Times New Roman" w:cs="Times New Roman"/>
          <w:sz w:val="28"/>
          <w:szCs w:val="28"/>
        </w:rPr>
        <w:t>от 18 июля 2018 г. N 16-5/10/2-4709</w:t>
      </w:r>
    </w:p>
    <w:p w:rsidR="00AA7C87" w:rsidRPr="00AA7C87" w:rsidRDefault="00AA7C87" w:rsidP="00AA7C87">
      <w:pPr>
        <w:pStyle w:val="ConsPlusNormal"/>
        <w:jc w:val="both"/>
        <w:rPr>
          <w:rFonts w:ascii="Times New Roman" w:hAnsi="Times New Roman" w:cs="Times New Roman"/>
          <w:sz w:val="28"/>
          <w:szCs w:val="28"/>
        </w:rPr>
      </w:pPr>
    </w:p>
    <w:p w:rsidR="00AA7C87" w:rsidRPr="00AA7C87" w:rsidRDefault="00AA7C87" w:rsidP="00AA7C87">
      <w:pPr>
        <w:pStyle w:val="ConsPlusNormal"/>
        <w:ind w:firstLine="540"/>
        <w:jc w:val="both"/>
        <w:rPr>
          <w:rFonts w:ascii="Times New Roman" w:hAnsi="Times New Roman" w:cs="Times New Roman"/>
          <w:sz w:val="28"/>
          <w:szCs w:val="28"/>
        </w:rPr>
      </w:pPr>
      <w:proofErr w:type="gramStart"/>
      <w:r w:rsidRPr="00AA7C87">
        <w:rPr>
          <w:rFonts w:ascii="Times New Roman" w:hAnsi="Times New Roman" w:cs="Times New Roman"/>
          <w:sz w:val="28"/>
          <w:szCs w:val="28"/>
        </w:rPr>
        <w:t xml:space="preserve">В соответствии с </w:t>
      </w:r>
      <w:hyperlink r:id="rId4" w:history="1">
        <w:r w:rsidRPr="00AA7C87">
          <w:rPr>
            <w:rFonts w:ascii="Times New Roman" w:hAnsi="Times New Roman" w:cs="Times New Roman"/>
            <w:color w:val="0000FF"/>
            <w:sz w:val="28"/>
            <w:szCs w:val="28"/>
          </w:rPr>
          <w:t>частью 1</w:t>
        </w:r>
      </w:hyperlink>
      <w:r w:rsidRPr="00AA7C87">
        <w:rPr>
          <w:rFonts w:ascii="Times New Roman" w:hAnsi="Times New Roman" w:cs="Times New Roman"/>
          <w:sz w:val="28"/>
          <w:szCs w:val="28"/>
        </w:rPr>
        <w:t xml:space="preserve"> и </w:t>
      </w:r>
      <w:hyperlink r:id="rId5" w:history="1">
        <w:r w:rsidRPr="00AA7C87">
          <w:rPr>
            <w:rFonts w:ascii="Times New Roman" w:hAnsi="Times New Roman" w:cs="Times New Roman"/>
            <w:color w:val="0000FF"/>
            <w:sz w:val="28"/>
            <w:szCs w:val="28"/>
          </w:rPr>
          <w:t>частью 2 статьи 69</w:t>
        </w:r>
      </w:hyperlink>
      <w:r w:rsidRPr="00AA7C87">
        <w:rPr>
          <w:rFonts w:ascii="Times New Roman" w:hAnsi="Times New Roman" w:cs="Times New Roman"/>
          <w:sz w:val="28"/>
          <w:szCs w:val="28"/>
        </w:rPr>
        <w:t xml:space="preserve"> Федерального закона от 21.11.2011 N 323-ФЗ "Об основах охраны здоровья граждан в Российской Федерации" (далее - Федеральный закон N 323-ФЗ) право на осуществление медицинской или фармацевтической деятельности в Российской Федерации имеют лица, получившие медицинское или фармацевтическое образование в Российской Федерации в соответствии с федеральными государственными образовательными стандартами и имеющие свидетельство об</w:t>
      </w:r>
      <w:proofErr w:type="gramEnd"/>
      <w:r w:rsidRPr="00AA7C87">
        <w:rPr>
          <w:rFonts w:ascii="Times New Roman" w:hAnsi="Times New Roman" w:cs="Times New Roman"/>
          <w:sz w:val="28"/>
          <w:szCs w:val="28"/>
        </w:rPr>
        <w:t xml:space="preserve"> аккредитации специалиста.</w:t>
      </w:r>
    </w:p>
    <w:p w:rsidR="00AA7C87" w:rsidRPr="00AA7C87" w:rsidRDefault="00AA7C87" w:rsidP="00AA7C87">
      <w:pPr>
        <w:pStyle w:val="ConsPlusNormal"/>
        <w:ind w:firstLine="540"/>
        <w:jc w:val="both"/>
        <w:rPr>
          <w:rFonts w:ascii="Times New Roman" w:hAnsi="Times New Roman" w:cs="Times New Roman"/>
          <w:sz w:val="28"/>
          <w:szCs w:val="28"/>
        </w:rPr>
      </w:pPr>
      <w:r w:rsidRPr="00AA7C87">
        <w:rPr>
          <w:rFonts w:ascii="Times New Roman" w:hAnsi="Times New Roman" w:cs="Times New Roman"/>
          <w:sz w:val="28"/>
          <w:szCs w:val="28"/>
        </w:rPr>
        <w:t xml:space="preserve">Порядок проведения аккредитации специалистов регламентируется </w:t>
      </w:r>
      <w:hyperlink r:id="rId6" w:history="1">
        <w:r w:rsidRPr="00AA7C87">
          <w:rPr>
            <w:rFonts w:ascii="Times New Roman" w:hAnsi="Times New Roman" w:cs="Times New Roman"/>
            <w:color w:val="0000FF"/>
            <w:sz w:val="28"/>
            <w:szCs w:val="28"/>
          </w:rPr>
          <w:t>приказом</w:t>
        </w:r>
      </w:hyperlink>
      <w:r w:rsidRPr="00AA7C87">
        <w:rPr>
          <w:rFonts w:ascii="Times New Roman" w:hAnsi="Times New Roman" w:cs="Times New Roman"/>
          <w:sz w:val="28"/>
          <w:szCs w:val="28"/>
        </w:rPr>
        <w:t xml:space="preserve"> Минздрава России от 02.06.2016 N 334н "Об утверждении положения об аккредитации специалиста" (далее - Положение).</w:t>
      </w:r>
    </w:p>
    <w:p w:rsidR="00AA7C87" w:rsidRPr="00AA7C87" w:rsidRDefault="00AA7C87" w:rsidP="00AA7C87">
      <w:pPr>
        <w:pStyle w:val="ConsPlusNormal"/>
        <w:ind w:firstLine="540"/>
        <w:jc w:val="both"/>
        <w:rPr>
          <w:rFonts w:ascii="Times New Roman" w:hAnsi="Times New Roman" w:cs="Times New Roman"/>
          <w:sz w:val="28"/>
          <w:szCs w:val="28"/>
        </w:rPr>
      </w:pPr>
      <w:r w:rsidRPr="00AA7C87">
        <w:rPr>
          <w:rFonts w:ascii="Times New Roman" w:hAnsi="Times New Roman" w:cs="Times New Roman"/>
          <w:sz w:val="28"/>
          <w:szCs w:val="28"/>
        </w:rPr>
        <w:t xml:space="preserve">В соответствии с </w:t>
      </w:r>
      <w:hyperlink r:id="rId7" w:history="1">
        <w:r w:rsidRPr="00AA7C87">
          <w:rPr>
            <w:rFonts w:ascii="Times New Roman" w:hAnsi="Times New Roman" w:cs="Times New Roman"/>
            <w:color w:val="0000FF"/>
            <w:sz w:val="28"/>
            <w:szCs w:val="28"/>
          </w:rPr>
          <w:t>пунктом 52</w:t>
        </w:r>
      </w:hyperlink>
      <w:r w:rsidRPr="00AA7C87">
        <w:rPr>
          <w:rFonts w:ascii="Times New Roman" w:hAnsi="Times New Roman" w:cs="Times New Roman"/>
          <w:sz w:val="28"/>
          <w:szCs w:val="28"/>
        </w:rPr>
        <w:t xml:space="preserve"> Положения </w:t>
      </w:r>
      <w:proofErr w:type="gramStart"/>
      <w:r w:rsidRPr="00AA7C87">
        <w:rPr>
          <w:rFonts w:ascii="Times New Roman" w:hAnsi="Times New Roman" w:cs="Times New Roman"/>
          <w:sz w:val="28"/>
          <w:szCs w:val="28"/>
        </w:rPr>
        <w:t>аккредитуемому</w:t>
      </w:r>
      <w:proofErr w:type="gramEnd"/>
      <w:r w:rsidRPr="00AA7C87">
        <w:rPr>
          <w:rFonts w:ascii="Times New Roman" w:hAnsi="Times New Roman" w:cs="Times New Roman"/>
          <w:sz w:val="28"/>
          <w:szCs w:val="28"/>
        </w:rPr>
        <w:t xml:space="preserve">, признанному прошедшим или не прошедшим аккредитацию специалиста, в течение 3 дней с даты подписания протокола заседания </w:t>
      </w:r>
      <w:proofErr w:type="spellStart"/>
      <w:r w:rsidRPr="00AA7C87">
        <w:rPr>
          <w:rFonts w:ascii="Times New Roman" w:hAnsi="Times New Roman" w:cs="Times New Roman"/>
          <w:sz w:val="28"/>
          <w:szCs w:val="28"/>
        </w:rPr>
        <w:t>аккредитационной</w:t>
      </w:r>
      <w:proofErr w:type="spellEnd"/>
      <w:r w:rsidRPr="00AA7C87">
        <w:rPr>
          <w:rFonts w:ascii="Times New Roman" w:hAnsi="Times New Roman" w:cs="Times New Roman"/>
          <w:sz w:val="28"/>
          <w:szCs w:val="28"/>
        </w:rPr>
        <w:t xml:space="preserve"> комиссии ответственным секретарем </w:t>
      </w:r>
      <w:proofErr w:type="spellStart"/>
      <w:r w:rsidRPr="00AA7C87">
        <w:rPr>
          <w:rFonts w:ascii="Times New Roman" w:hAnsi="Times New Roman" w:cs="Times New Roman"/>
          <w:sz w:val="28"/>
          <w:szCs w:val="28"/>
        </w:rPr>
        <w:t>аккредитационной</w:t>
      </w:r>
      <w:proofErr w:type="spellEnd"/>
      <w:r w:rsidRPr="00AA7C87">
        <w:rPr>
          <w:rFonts w:ascii="Times New Roman" w:hAnsi="Times New Roman" w:cs="Times New Roman"/>
          <w:sz w:val="28"/>
          <w:szCs w:val="28"/>
        </w:rPr>
        <w:t xml:space="preserve"> комиссии выдается выписка из протокола заседания </w:t>
      </w:r>
      <w:proofErr w:type="spellStart"/>
      <w:r w:rsidRPr="00AA7C87">
        <w:rPr>
          <w:rFonts w:ascii="Times New Roman" w:hAnsi="Times New Roman" w:cs="Times New Roman"/>
          <w:sz w:val="28"/>
          <w:szCs w:val="28"/>
        </w:rPr>
        <w:t>аккредитационной</w:t>
      </w:r>
      <w:proofErr w:type="spellEnd"/>
      <w:r w:rsidRPr="00AA7C87">
        <w:rPr>
          <w:rFonts w:ascii="Times New Roman" w:hAnsi="Times New Roman" w:cs="Times New Roman"/>
          <w:sz w:val="28"/>
          <w:szCs w:val="28"/>
        </w:rPr>
        <w:t xml:space="preserve"> комиссии, содержащая соответствующее решение. При этом выписка из протокола заседания </w:t>
      </w:r>
      <w:proofErr w:type="spellStart"/>
      <w:r w:rsidRPr="00AA7C87">
        <w:rPr>
          <w:rFonts w:ascii="Times New Roman" w:hAnsi="Times New Roman" w:cs="Times New Roman"/>
          <w:sz w:val="28"/>
          <w:szCs w:val="28"/>
        </w:rPr>
        <w:t>аккредитационной</w:t>
      </w:r>
      <w:proofErr w:type="spellEnd"/>
      <w:r w:rsidRPr="00AA7C87">
        <w:rPr>
          <w:rFonts w:ascii="Times New Roman" w:hAnsi="Times New Roman" w:cs="Times New Roman"/>
          <w:sz w:val="28"/>
          <w:szCs w:val="28"/>
        </w:rPr>
        <w:t xml:space="preserve"> комиссии заверяется печатью (при наличии) профессиональной некоммерческой организации, представителем которой является председатель </w:t>
      </w:r>
      <w:proofErr w:type="spellStart"/>
      <w:r w:rsidRPr="00AA7C87">
        <w:rPr>
          <w:rFonts w:ascii="Times New Roman" w:hAnsi="Times New Roman" w:cs="Times New Roman"/>
          <w:sz w:val="28"/>
          <w:szCs w:val="28"/>
        </w:rPr>
        <w:t>аккредитационной</w:t>
      </w:r>
      <w:proofErr w:type="spellEnd"/>
      <w:r w:rsidRPr="00AA7C87">
        <w:rPr>
          <w:rFonts w:ascii="Times New Roman" w:hAnsi="Times New Roman" w:cs="Times New Roman"/>
          <w:sz w:val="28"/>
          <w:szCs w:val="28"/>
        </w:rPr>
        <w:t xml:space="preserve"> комиссии или печатью (при наличии) образовательной и (или) научной организации, в помещениях которой проводилась аккредитация специалиста.</w:t>
      </w:r>
    </w:p>
    <w:p w:rsidR="00AA7C87" w:rsidRPr="00AA7C87" w:rsidRDefault="00AA7C87" w:rsidP="00AA7C87">
      <w:pPr>
        <w:pStyle w:val="ConsPlusNormal"/>
        <w:ind w:firstLine="540"/>
        <w:jc w:val="both"/>
        <w:rPr>
          <w:rFonts w:ascii="Times New Roman" w:hAnsi="Times New Roman" w:cs="Times New Roman"/>
          <w:sz w:val="28"/>
          <w:szCs w:val="28"/>
        </w:rPr>
      </w:pPr>
      <w:r w:rsidRPr="00AA7C87">
        <w:rPr>
          <w:rFonts w:ascii="Times New Roman" w:hAnsi="Times New Roman" w:cs="Times New Roman"/>
          <w:sz w:val="28"/>
          <w:szCs w:val="28"/>
        </w:rPr>
        <w:t xml:space="preserve">Свидетельство об аккредитации специалиста выдается лицу, признанному </w:t>
      </w:r>
      <w:proofErr w:type="spellStart"/>
      <w:r w:rsidRPr="00AA7C87">
        <w:rPr>
          <w:rFonts w:ascii="Times New Roman" w:hAnsi="Times New Roman" w:cs="Times New Roman"/>
          <w:sz w:val="28"/>
          <w:szCs w:val="28"/>
        </w:rPr>
        <w:t>аккредитационной</w:t>
      </w:r>
      <w:proofErr w:type="spellEnd"/>
      <w:r w:rsidRPr="00AA7C87">
        <w:rPr>
          <w:rFonts w:ascii="Times New Roman" w:hAnsi="Times New Roman" w:cs="Times New Roman"/>
          <w:sz w:val="28"/>
          <w:szCs w:val="28"/>
        </w:rPr>
        <w:t xml:space="preserve"> комиссией прошедшим процедуру аккредитации специалиста, не позднее чем через 30 календарных дней с момента подписания протокола заседания </w:t>
      </w:r>
      <w:proofErr w:type="spellStart"/>
      <w:r w:rsidRPr="00AA7C87">
        <w:rPr>
          <w:rFonts w:ascii="Times New Roman" w:hAnsi="Times New Roman" w:cs="Times New Roman"/>
          <w:sz w:val="28"/>
          <w:szCs w:val="28"/>
        </w:rPr>
        <w:t>аккредитационной</w:t>
      </w:r>
      <w:proofErr w:type="spellEnd"/>
      <w:r w:rsidRPr="00AA7C87">
        <w:rPr>
          <w:rFonts w:ascii="Times New Roman" w:hAnsi="Times New Roman" w:cs="Times New Roman"/>
          <w:sz w:val="28"/>
          <w:szCs w:val="28"/>
        </w:rPr>
        <w:t xml:space="preserve"> комиссии (</w:t>
      </w:r>
      <w:hyperlink r:id="rId8" w:history="1">
        <w:r w:rsidRPr="00AA7C87">
          <w:rPr>
            <w:rFonts w:ascii="Times New Roman" w:hAnsi="Times New Roman" w:cs="Times New Roman"/>
            <w:color w:val="0000FF"/>
            <w:sz w:val="28"/>
            <w:szCs w:val="28"/>
          </w:rPr>
          <w:t>пункт 61</w:t>
        </w:r>
      </w:hyperlink>
      <w:r w:rsidRPr="00AA7C87">
        <w:rPr>
          <w:rFonts w:ascii="Times New Roman" w:hAnsi="Times New Roman" w:cs="Times New Roman"/>
          <w:sz w:val="28"/>
          <w:szCs w:val="28"/>
        </w:rPr>
        <w:t xml:space="preserve"> Положения).</w:t>
      </w:r>
    </w:p>
    <w:p w:rsidR="00AA7C87" w:rsidRPr="00AA7C87" w:rsidRDefault="00AA7C87" w:rsidP="00AA7C87">
      <w:pPr>
        <w:pStyle w:val="ConsPlusNormal"/>
        <w:ind w:firstLine="540"/>
        <w:jc w:val="both"/>
        <w:rPr>
          <w:rFonts w:ascii="Times New Roman" w:hAnsi="Times New Roman" w:cs="Times New Roman"/>
          <w:sz w:val="28"/>
          <w:szCs w:val="28"/>
        </w:rPr>
      </w:pPr>
      <w:r w:rsidRPr="00AA7C87">
        <w:rPr>
          <w:rFonts w:ascii="Times New Roman" w:hAnsi="Times New Roman" w:cs="Times New Roman"/>
          <w:sz w:val="28"/>
          <w:szCs w:val="28"/>
        </w:rPr>
        <w:t>В настоящее время бланки свидетельств об аккредитации специалистов находятся на стадии изготовления.</w:t>
      </w:r>
    </w:p>
    <w:p w:rsidR="00AA7C87" w:rsidRPr="00AA7C87" w:rsidRDefault="00AA7C87" w:rsidP="00AA7C87">
      <w:pPr>
        <w:pStyle w:val="ConsPlusNormal"/>
        <w:ind w:firstLine="540"/>
        <w:jc w:val="both"/>
        <w:rPr>
          <w:rFonts w:ascii="Times New Roman" w:hAnsi="Times New Roman" w:cs="Times New Roman"/>
          <w:sz w:val="28"/>
          <w:szCs w:val="28"/>
        </w:rPr>
      </w:pPr>
      <w:proofErr w:type="gramStart"/>
      <w:r w:rsidRPr="00AA7C87">
        <w:rPr>
          <w:rFonts w:ascii="Times New Roman" w:hAnsi="Times New Roman" w:cs="Times New Roman"/>
          <w:sz w:val="28"/>
          <w:szCs w:val="28"/>
        </w:rPr>
        <w:t xml:space="preserve">Учитывая изложенное, в настоящее время в медицинских и фармацевтических организациях, независимо от их формы собственности и ведомственной принадлежности, могут осуществлять медицинскую или фармацевтическую деятельность лица, успешно прошедшие в 2018 году процедуру первичной аккредитации специалистов, имеющие выписку из протокола </w:t>
      </w:r>
      <w:proofErr w:type="spellStart"/>
      <w:r w:rsidRPr="00AA7C87">
        <w:rPr>
          <w:rFonts w:ascii="Times New Roman" w:hAnsi="Times New Roman" w:cs="Times New Roman"/>
          <w:sz w:val="28"/>
          <w:szCs w:val="28"/>
        </w:rPr>
        <w:t>аккредитационной</w:t>
      </w:r>
      <w:proofErr w:type="spellEnd"/>
      <w:r w:rsidRPr="00AA7C87">
        <w:rPr>
          <w:rFonts w:ascii="Times New Roman" w:hAnsi="Times New Roman" w:cs="Times New Roman"/>
          <w:sz w:val="28"/>
          <w:szCs w:val="28"/>
        </w:rPr>
        <w:t xml:space="preserve"> комиссии и не получившие до настоящего времени свидетельство об аккредитации специалиста, на должностях специалистов, имеющие:</w:t>
      </w:r>
      <w:proofErr w:type="gramEnd"/>
    </w:p>
    <w:p w:rsidR="00AA7C87" w:rsidRPr="00AA7C87" w:rsidRDefault="00AA7C87" w:rsidP="00AA7C87">
      <w:pPr>
        <w:pStyle w:val="ConsPlusNormal"/>
        <w:ind w:firstLine="540"/>
        <w:jc w:val="both"/>
        <w:rPr>
          <w:rFonts w:ascii="Times New Roman" w:hAnsi="Times New Roman" w:cs="Times New Roman"/>
          <w:sz w:val="28"/>
          <w:szCs w:val="28"/>
        </w:rPr>
      </w:pPr>
      <w:r w:rsidRPr="00AA7C87">
        <w:rPr>
          <w:rFonts w:ascii="Times New Roman" w:hAnsi="Times New Roman" w:cs="Times New Roman"/>
          <w:sz w:val="28"/>
          <w:szCs w:val="28"/>
        </w:rPr>
        <w:t xml:space="preserve">высшее медицинское или фармацевтическое образование: </w:t>
      </w:r>
      <w:proofErr w:type="gramStart"/>
      <w:r w:rsidRPr="00AA7C87">
        <w:rPr>
          <w:rFonts w:ascii="Times New Roman" w:hAnsi="Times New Roman" w:cs="Times New Roman"/>
          <w:sz w:val="28"/>
          <w:szCs w:val="28"/>
        </w:rPr>
        <w:t>"Врач-стоматолог" (специальность "Стоматология общей практики"), "Врач-</w:t>
      </w:r>
      <w:r w:rsidRPr="00AA7C87">
        <w:rPr>
          <w:rFonts w:ascii="Times New Roman" w:hAnsi="Times New Roman" w:cs="Times New Roman"/>
          <w:sz w:val="28"/>
          <w:szCs w:val="28"/>
        </w:rPr>
        <w:lastRenderedPageBreak/>
        <w:t>терапевт участковый" (специальность "Лечебное дело"), "Врач-педиатр участковый" (специальность "Педиатрия"), "Врач клинической лабораторной диагностики" (специальность "Медицинская биохимия"), "Врач функциональной диагностики" (специальность "Медицинская биофизика"), "Врач-статистик" (специальность "Медицинская кибернетика"), "Врач-эпидемиолог" и "Врач по общей гигиене" (специальность "Медико-профилактическое дело"), "Провизор" и "Провизор-технолог" (специальность "Фармация");</w:t>
      </w:r>
      <w:proofErr w:type="gramEnd"/>
    </w:p>
    <w:p w:rsidR="00AA7C87" w:rsidRPr="00AA7C87" w:rsidRDefault="00AA7C87" w:rsidP="00AA7C87">
      <w:pPr>
        <w:pStyle w:val="ConsPlusNormal"/>
        <w:ind w:firstLine="540"/>
        <w:jc w:val="both"/>
        <w:rPr>
          <w:rFonts w:ascii="Times New Roman" w:hAnsi="Times New Roman" w:cs="Times New Roman"/>
          <w:sz w:val="28"/>
          <w:szCs w:val="28"/>
        </w:rPr>
      </w:pPr>
      <w:r w:rsidRPr="00AA7C87">
        <w:rPr>
          <w:rFonts w:ascii="Times New Roman" w:hAnsi="Times New Roman" w:cs="Times New Roman"/>
          <w:sz w:val="28"/>
          <w:szCs w:val="28"/>
        </w:rPr>
        <w:t xml:space="preserve">среднее медицинское или фармацевтическое образование: </w:t>
      </w:r>
      <w:proofErr w:type="gramStart"/>
      <w:r w:rsidRPr="00AA7C87">
        <w:rPr>
          <w:rFonts w:ascii="Times New Roman" w:hAnsi="Times New Roman" w:cs="Times New Roman"/>
          <w:sz w:val="28"/>
          <w:szCs w:val="28"/>
        </w:rPr>
        <w:t>"Фельдшер" (специальность "Лечебное дело"), "Медицинская сестра", "Медицинская сестра участковая", "Медицинская сестра патронажная", "Медицинская сестра приемного отделения", "Медицинская сестра палатная (постовая)", "Медицинская сестра перевязочной", "Медицинская сестра процедурной", "Медицинская сестра стерилизационной" (специальность "Сестринское дело"), "Фармацевт" (специальность "Фармация"), "Акушерка" (специальность "Акушерское дело"), "Медицинская сестра по массажу/медицинский брат по массажу" (специальность "Медицинский массаж (для лиц с ограниченными возможностями здоровья по зрению)"), "Зубной техник</w:t>
      </w:r>
      <w:proofErr w:type="gramEnd"/>
      <w:r w:rsidRPr="00AA7C87">
        <w:rPr>
          <w:rFonts w:ascii="Times New Roman" w:hAnsi="Times New Roman" w:cs="Times New Roman"/>
          <w:sz w:val="28"/>
          <w:szCs w:val="28"/>
        </w:rPr>
        <w:t>" (</w:t>
      </w:r>
      <w:proofErr w:type="gramStart"/>
      <w:r w:rsidRPr="00AA7C87">
        <w:rPr>
          <w:rFonts w:ascii="Times New Roman" w:hAnsi="Times New Roman" w:cs="Times New Roman"/>
          <w:sz w:val="28"/>
          <w:szCs w:val="28"/>
        </w:rPr>
        <w:t xml:space="preserve">специальность "Стоматология ортопедическая"), "Медицинский технолог", "Медицинский лабораторный техник (фельдшер-лаборант)" и "Лаборант" (специальность "Лабораторная диагностика"), "Гигиенист стоматологический" (специальность "Стоматология профилактическая"), "Медицинский </w:t>
      </w:r>
      <w:proofErr w:type="spellStart"/>
      <w:r w:rsidRPr="00AA7C87">
        <w:rPr>
          <w:rFonts w:ascii="Times New Roman" w:hAnsi="Times New Roman" w:cs="Times New Roman"/>
          <w:sz w:val="28"/>
          <w:szCs w:val="28"/>
        </w:rPr>
        <w:t>оптик-оптометрист</w:t>
      </w:r>
      <w:proofErr w:type="spellEnd"/>
      <w:r w:rsidRPr="00AA7C87">
        <w:rPr>
          <w:rFonts w:ascii="Times New Roman" w:hAnsi="Times New Roman" w:cs="Times New Roman"/>
          <w:sz w:val="28"/>
          <w:szCs w:val="28"/>
        </w:rPr>
        <w:t>" (специальность "Медицинская оптика"), "Помощник врача по эпидемиологии" и "Помощник врача по гигиене" (специальность "Медико-профилактическое дело").</w:t>
      </w:r>
      <w:proofErr w:type="gramEnd"/>
    </w:p>
    <w:p w:rsidR="00AA7C87" w:rsidRPr="00AA7C87" w:rsidRDefault="00AA7C87" w:rsidP="00AA7C87">
      <w:pPr>
        <w:pStyle w:val="ConsPlusNormal"/>
        <w:ind w:firstLine="540"/>
        <w:jc w:val="both"/>
        <w:rPr>
          <w:rFonts w:ascii="Times New Roman" w:hAnsi="Times New Roman" w:cs="Times New Roman"/>
          <w:sz w:val="28"/>
          <w:szCs w:val="28"/>
        </w:rPr>
      </w:pPr>
      <w:r w:rsidRPr="00AA7C87">
        <w:rPr>
          <w:rFonts w:ascii="Times New Roman" w:hAnsi="Times New Roman" w:cs="Times New Roman"/>
          <w:sz w:val="28"/>
          <w:szCs w:val="28"/>
        </w:rPr>
        <w:t xml:space="preserve">Министерство здравоохранения Российской Федерации полагает возможным допуск указанных специалистов к осуществлению медицинской или фармацевтической деятельности и просит довести данную информацию до сведения территориальных органов </w:t>
      </w:r>
      <w:proofErr w:type="spellStart"/>
      <w:r w:rsidRPr="00AA7C87">
        <w:rPr>
          <w:rFonts w:ascii="Times New Roman" w:hAnsi="Times New Roman" w:cs="Times New Roman"/>
          <w:sz w:val="28"/>
          <w:szCs w:val="28"/>
        </w:rPr>
        <w:t>Росздравнадзора</w:t>
      </w:r>
      <w:proofErr w:type="spellEnd"/>
      <w:r w:rsidRPr="00AA7C87">
        <w:rPr>
          <w:rFonts w:ascii="Times New Roman" w:hAnsi="Times New Roman" w:cs="Times New Roman"/>
          <w:sz w:val="28"/>
          <w:szCs w:val="28"/>
        </w:rPr>
        <w:t>.</w:t>
      </w:r>
    </w:p>
    <w:p w:rsidR="00AA7C87" w:rsidRPr="00AA7C87" w:rsidRDefault="00AA7C87" w:rsidP="00AA7C87">
      <w:pPr>
        <w:pStyle w:val="ConsPlusNormal"/>
        <w:jc w:val="both"/>
        <w:rPr>
          <w:rFonts w:ascii="Times New Roman" w:hAnsi="Times New Roman" w:cs="Times New Roman"/>
          <w:sz w:val="28"/>
          <w:szCs w:val="28"/>
        </w:rPr>
      </w:pPr>
    </w:p>
    <w:p w:rsidR="00AA7C87" w:rsidRPr="00AA7C87" w:rsidRDefault="00AA7C87" w:rsidP="00AA7C87">
      <w:pPr>
        <w:pStyle w:val="ConsPlusNormal"/>
        <w:jc w:val="right"/>
        <w:rPr>
          <w:rFonts w:ascii="Times New Roman" w:hAnsi="Times New Roman" w:cs="Times New Roman"/>
          <w:sz w:val="28"/>
          <w:szCs w:val="28"/>
        </w:rPr>
      </w:pPr>
      <w:r w:rsidRPr="00AA7C87">
        <w:rPr>
          <w:rFonts w:ascii="Times New Roman" w:hAnsi="Times New Roman" w:cs="Times New Roman"/>
          <w:sz w:val="28"/>
          <w:szCs w:val="28"/>
        </w:rPr>
        <w:t>Т.В.ЯКОВЛЕВА</w:t>
      </w:r>
    </w:p>
    <w:p w:rsidR="00AA7C87" w:rsidRPr="00AA7C87" w:rsidRDefault="00AA7C87" w:rsidP="00AA7C87">
      <w:pPr>
        <w:pStyle w:val="ConsPlusNormal"/>
        <w:jc w:val="both"/>
        <w:rPr>
          <w:rFonts w:ascii="Times New Roman" w:hAnsi="Times New Roman" w:cs="Times New Roman"/>
          <w:sz w:val="28"/>
          <w:szCs w:val="28"/>
        </w:rPr>
      </w:pPr>
    </w:p>
    <w:p w:rsidR="00AA7C87" w:rsidRPr="00AA7C87" w:rsidRDefault="00AA7C87" w:rsidP="00AA7C87">
      <w:pPr>
        <w:pStyle w:val="ConsPlusNormal"/>
        <w:jc w:val="both"/>
        <w:rPr>
          <w:rFonts w:ascii="Times New Roman" w:hAnsi="Times New Roman" w:cs="Times New Roman"/>
          <w:sz w:val="28"/>
          <w:szCs w:val="28"/>
        </w:rPr>
      </w:pPr>
    </w:p>
    <w:p w:rsidR="00AA7C87" w:rsidRPr="00AA7C87" w:rsidRDefault="00AA7C87" w:rsidP="00AA7C87">
      <w:pPr>
        <w:pStyle w:val="ConsPlusNormal"/>
        <w:pBdr>
          <w:top w:val="single" w:sz="6" w:space="0" w:color="auto"/>
        </w:pBdr>
        <w:jc w:val="both"/>
        <w:rPr>
          <w:rFonts w:ascii="Times New Roman" w:hAnsi="Times New Roman" w:cs="Times New Roman"/>
          <w:sz w:val="28"/>
          <w:szCs w:val="28"/>
        </w:rPr>
      </w:pPr>
    </w:p>
    <w:p w:rsidR="00A6550A" w:rsidRPr="00AA7C87" w:rsidRDefault="00A6550A" w:rsidP="00AA7C87">
      <w:pPr>
        <w:rPr>
          <w:rFonts w:ascii="Times New Roman" w:hAnsi="Times New Roman" w:cs="Times New Roman"/>
          <w:sz w:val="28"/>
          <w:szCs w:val="28"/>
        </w:rPr>
      </w:pPr>
    </w:p>
    <w:sectPr w:rsidR="00A6550A" w:rsidRPr="00AA7C87" w:rsidSect="00703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C87"/>
    <w:rsid w:val="001A7282"/>
    <w:rsid w:val="003E1972"/>
    <w:rsid w:val="008D1FA1"/>
    <w:rsid w:val="00A6550A"/>
    <w:rsid w:val="00AA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C87"/>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AA7C87"/>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A7C8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C58C35C16283AD0A46BE33A7359862DC46692A36B31BBCCE243BFAD269C2B32D9CF4D9A8D66A2C33C1C6C39B4A87C32C7DAAAECCB95BDr1BEO" TargetMode="External"/><Relationship Id="rId3" Type="http://schemas.openxmlformats.org/officeDocument/2006/relationships/webSettings" Target="webSettings.xml"/><Relationship Id="rId7" Type="http://schemas.openxmlformats.org/officeDocument/2006/relationships/hyperlink" Target="consultantplus://offline/ref=B43C58C35C16283AD0A46BE33A7359862DC46692A36B31BBCCE243BFAD269C2B32D9CF4D9A8D66A0C43C1C6C39B4A87C32C7DAAAECCB95BDr1B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3C58C35C16283AD0A46BE33A7359862DC46692A36B31BBCCE243BFAD269C2B20D997419B8D79A4C2294A3D7CrEB8O" TargetMode="External"/><Relationship Id="rId5" Type="http://schemas.openxmlformats.org/officeDocument/2006/relationships/hyperlink" Target="consultantplus://offline/ref=B43C58C35C16283AD0A46BE33A7359862CCD6A95AE6E31BBCCE243BFAD269C2B32D9CF4D9A8D61ACC43C1C6C39B4A87C32C7DAAAECCB95BDr1BEO" TargetMode="External"/><Relationship Id="rId10" Type="http://schemas.openxmlformats.org/officeDocument/2006/relationships/theme" Target="theme/theme1.xml"/><Relationship Id="rId4" Type="http://schemas.openxmlformats.org/officeDocument/2006/relationships/hyperlink" Target="consultantplus://offline/ref=B43C58C35C16283AD0A46BE33A7359862CCD6A95AE6E31BBCCE243BFAD269C2B32D9CF4D9A8D61ACC53C1C6C39B4A87C32C7DAAAECCB95BDr1BE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2019-01-10T14:03:00Z</cp:lastPrinted>
  <dcterms:created xsi:type="dcterms:W3CDTF">2019-01-10T14:01:00Z</dcterms:created>
  <dcterms:modified xsi:type="dcterms:W3CDTF">2019-01-10T14:14:00Z</dcterms:modified>
</cp:coreProperties>
</file>