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C1" w:rsidRDefault="003577C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577C1" w:rsidRDefault="003577C1">
      <w:pPr>
        <w:pStyle w:val="ConsPlusNormal"/>
        <w:ind w:firstLine="540"/>
        <w:jc w:val="both"/>
        <w:outlineLvl w:val="0"/>
      </w:pPr>
    </w:p>
    <w:p w:rsidR="003577C1" w:rsidRDefault="003577C1">
      <w:pPr>
        <w:pStyle w:val="ConsPlusTitle"/>
        <w:jc w:val="center"/>
        <w:outlineLvl w:val="0"/>
      </w:pPr>
      <w:r>
        <w:t>ПРАВИТЕЛЬСТВО ОРЛОВСКОЙ ОБЛАСТИ</w:t>
      </w:r>
    </w:p>
    <w:p w:rsidR="003577C1" w:rsidRDefault="003577C1">
      <w:pPr>
        <w:pStyle w:val="ConsPlusTitle"/>
        <w:jc w:val="center"/>
      </w:pPr>
    </w:p>
    <w:p w:rsidR="003577C1" w:rsidRDefault="003577C1">
      <w:pPr>
        <w:pStyle w:val="ConsPlusTitle"/>
        <w:jc w:val="center"/>
      </w:pPr>
      <w:r>
        <w:t>ПОСТАНОВЛЕНИЕ</w:t>
      </w:r>
    </w:p>
    <w:p w:rsidR="003577C1" w:rsidRDefault="003577C1">
      <w:pPr>
        <w:pStyle w:val="ConsPlusTitle"/>
        <w:jc w:val="center"/>
      </w:pPr>
      <w:r>
        <w:t>от 16 декабря 2019 г. N 690</w:t>
      </w:r>
    </w:p>
    <w:p w:rsidR="003577C1" w:rsidRDefault="003577C1">
      <w:pPr>
        <w:pStyle w:val="ConsPlusTitle"/>
        <w:jc w:val="center"/>
      </w:pPr>
    </w:p>
    <w:p w:rsidR="003577C1" w:rsidRDefault="003577C1">
      <w:pPr>
        <w:pStyle w:val="ConsPlusTitle"/>
        <w:jc w:val="center"/>
      </w:pPr>
      <w:r>
        <w:t>ОБ УТВЕРЖДЕНИИ ПОЛОЖЕНИЯ</w:t>
      </w:r>
    </w:p>
    <w:p w:rsidR="003577C1" w:rsidRDefault="003577C1">
      <w:pPr>
        <w:pStyle w:val="ConsPlusTitle"/>
        <w:jc w:val="center"/>
      </w:pPr>
      <w:r>
        <w:t>ОБ УПРАВЛЕНИИ ЗДРАВООХРАНЕНИЯ ДЕПАРТАМЕНТА ЗДРАВООХРАНЕНИЯ</w:t>
      </w:r>
    </w:p>
    <w:p w:rsidR="003577C1" w:rsidRDefault="003577C1">
      <w:pPr>
        <w:pStyle w:val="ConsPlusTitle"/>
        <w:jc w:val="center"/>
      </w:pPr>
      <w:r>
        <w:t>ОРЛОВСКОЙ ОБЛАСТИ</w:t>
      </w:r>
    </w:p>
    <w:p w:rsidR="003577C1" w:rsidRDefault="00357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77C1">
        <w:trPr>
          <w:jc w:val="center"/>
        </w:trPr>
        <w:tc>
          <w:tcPr>
            <w:tcW w:w="9294" w:type="dxa"/>
            <w:tcBorders>
              <w:top w:val="nil"/>
              <w:left w:val="single" w:sz="24" w:space="0" w:color="CED3F1"/>
              <w:bottom w:val="nil"/>
              <w:right w:val="single" w:sz="24" w:space="0" w:color="F4F3F8"/>
            </w:tcBorders>
            <w:shd w:val="clear" w:color="auto" w:fill="F4F3F8"/>
          </w:tcPr>
          <w:p w:rsidR="003577C1" w:rsidRDefault="003577C1">
            <w:pPr>
              <w:pStyle w:val="ConsPlusNormal"/>
              <w:jc w:val="center"/>
            </w:pPr>
            <w:r>
              <w:rPr>
                <w:color w:val="392C69"/>
              </w:rPr>
              <w:t>Список изменяющих документов</w:t>
            </w:r>
          </w:p>
          <w:p w:rsidR="003577C1" w:rsidRDefault="003577C1">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Орловской области</w:t>
            </w:r>
            <w:proofErr w:type="gramEnd"/>
          </w:p>
          <w:p w:rsidR="003577C1" w:rsidRDefault="003577C1">
            <w:pPr>
              <w:pStyle w:val="ConsPlusNormal"/>
              <w:jc w:val="center"/>
            </w:pPr>
            <w:r>
              <w:rPr>
                <w:color w:val="392C69"/>
              </w:rPr>
              <w:t>от 29.05.2020 N 336)</w:t>
            </w:r>
          </w:p>
        </w:tc>
      </w:tr>
    </w:tbl>
    <w:p w:rsidR="003577C1" w:rsidRDefault="003577C1">
      <w:pPr>
        <w:pStyle w:val="ConsPlusNormal"/>
        <w:ind w:firstLine="540"/>
        <w:jc w:val="both"/>
      </w:pPr>
    </w:p>
    <w:p w:rsidR="003577C1" w:rsidRDefault="003577C1">
      <w:pPr>
        <w:pStyle w:val="ConsPlusNormal"/>
        <w:ind w:firstLine="540"/>
        <w:jc w:val="both"/>
      </w:pPr>
      <w:proofErr w:type="gramStart"/>
      <w:r>
        <w:t xml:space="preserve">В целях реализации </w:t>
      </w:r>
      <w:hyperlink r:id="rId6" w:history="1">
        <w:r>
          <w:rPr>
            <w:color w:val="0000FF"/>
          </w:rPr>
          <w:t>Закона</w:t>
        </w:r>
      </w:hyperlink>
      <w:r>
        <w:t xml:space="preserve"> Орловской области от 10 ноября 2014 года N 1683-ОЗ "О Правительстве и системе органов исполнительной государственной власти Орловской области", в соответствии с </w:t>
      </w:r>
      <w:hyperlink r:id="rId7" w:history="1">
        <w:r>
          <w:rPr>
            <w:color w:val="0000FF"/>
          </w:rPr>
          <w:t>указом</w:t>
        </w:r>
      </w:hyperlink>
      <w:r>
        <w:t xml:space="preserve"> Губернатора Орловской области от 22 декабря 2014 года N 505 "Об утверждении структуры и штатного расписания Департамента здравоохранения Орловской области" Правительство Орловской области постановляет:</w:t>
      </w:r>
      <w:proofErr w:type="gramEnd"/>
    </w:p>
    <w:p w:rsidR="003577C1" w:rsidRDefault="003577C1">
      <w:pPr>
        <w:pStyle w:val="ConsPlusNormal"/>
        <w:ind w:firstLine="540"/>
        <w:jc w:val="both"/>
      </w:pPr>
    </w:p>
    <w:p w:rsidR="003577C1" w:rsidRDefault="003577C1">
      <w:pPr>
        <w:pStyle w:val="ConsPlusNormal"/>
        <w:ind w:firstLine="540"/>
        <w:jc w:val="both"/>
      </w:pPr>
      <w:r>
        <w:t xml:space="preserve">1. Утвердить прилагаемое </w:t>
      </w:r>
      <w:hyperlink w:anchor="P37" w:history="1">
        <w:r>
          <w:rPr>
            <w:color w:val="0000FF"/>
          </w:rPr>
          <w:t>Положение</w:t>
        </w:r>
      </w:hyperlink>
      <w:r>
        <w:t xml:space="preserve"> об управлении здравоохранения Департамента здравоохранения Орловской области.</w:t>
      </w:r>
    </w:p>
    <w:p w:rsidR="003577C1" w:rsidRDefault="003577C1">
      <w:pPr>
        <w:pStyle w:val="ConsPlusNormal"/>
        <w:spacing w:before="220"/>
        <w:ind w:firstLine="540"/>
        <w:jc w:val="both"/>
      </w:pPr>
      <w:r>
        <w:t>2. Признать утратившими силу:</w:t>
      </w:r>
    </w:p>
    <w:p w:rsidR="003577C1" w:rsidRDefault="003577C1">
      <w:pPr>
        <w:pStyle w:val="ConsPlusNormal"/>
        <w:spacing w:before="220"/>
        <w:ind w:firstLine="540"/>
        <w:jc w:val="both"/>
      </w:pPr>
      <w:hyperlink r:id="rId8" w:history="1">
        <w:r>
          <w:rPr>
            <w:color w:val="0000FF"/>
          </w:rPr>
          <w:t>постановление</w:t>
        </w:r>
      </w:hyperlink>
      <w:r>
        <w:t xml:space="preserve"> Правительства Орловской области от 23 января 2015 года N 33 "Об утверждении Положения об управлении здравоохранения Департамента здравоохранения Орловской области";</w:t>
      </w:r>
    </w:p>
    <w:p w:rsidR="003577C1" w:rsidRDefault="003577C1">
      <w:pPr>
        <w:pStyle w:val="ConsPlusNormal"/>
        <w:spacing w:before="220"/>
        <w:ind w:firstLine="540"/>
        <w:jc w:val="both"/>
      </w:pPr>
      <w:hyperlink r:id="rId9" w:history="1">
        <w:r>
          <w:rPr>
            <w:color w:val="0000FF"/>
          </w:rPr>
          <w:t>постановление</w:t>
        </w:r>
      </w:hyperlink>
      <w:r>
        <w:t xml:space="preserve"> Правительства Орловской области от 20 февраля 2015 года N 80 "Об утверждении Положения об отделе </w:t>
      </w:r>
      <w:proofErr w:type="gramStart"/>
      <w:r>
        <w:t>лицензирования отдельных видов деятельности Департамента здравоохранения Орловской области</w:t>
      </w:r>
      <w:proofErr w:type="gramEnd"/>
      <w:r>
        <w:t>";</w:t>
      </w:r>
    </w:p>
    <w:p w:rsidR="003577C1" w:rsidRDefault="003577C1">
      <w:pPr>
        <w:pStyle w:val="ConsPlusNormal"/>
        <w:spacing w:before="220"/>
        <w:ind w:firstLine="540"/>
        <w:jc w:val="both"/>
      </w:pPr>
      <w:hyperlink r:id="rId10" w:history="1">
        <w:r>
          <w:rPr>
            <w:color w:val="0000FF"/>
          </w:rPr>
          <w:t>пункт 2</w:t>
        </w:r>
      </w:hyperlink>
      <w:r>
        <w:t xml:space="preserve"> постановления Правительства Орловской области от 4 августа 2016 года N 307 "О внесении изменений в некоторые нормативные правовые акты Орловской области";</w:t>
      </w:r>
    </w:p>
    <w:p w:rsidR="003577C1" w:rsidRDefault="003577C1">
      <w:pPr>
        <w:pStyle w:val="ConsPlusNormal"/>
        <w:spacing w:before="220"/>
        <w:ind w:firstLine="540"/>
        <w:jc w:val="both"/>
      </w:pPr>
      <w:hyperlink r:id="rId11" w:history="1">
        <w:r>
          <w:rPr>
            <w:color w:val="0000FF"/>
          </w:rPr>
          <w:t>постановление</w:t>
        </w:r>
      </w:hyperlink>
      <w:r>
        <w:t xml:space="preserve"> Правительства Орловской области от 25 апреля 2017 года N 178 "О внесении изменения в постановление Правительства Орловской области от 20 февраля 2015 года N 80 "Об утверждении Положения об отделе </w:t>
      </w:r>
      <w:proofErr w:type="gramStart"/>
      <w:r>
        <w:t>лицензирования отдельных видов деятельности Департамента здравоохранения Орловской области</w:t>
      </w:r>
      <w:proofErr w:type="gramEnd"/>
      <w:r>
        <w:t>".</w:t>
      </w:r>
    </w:p>
    <w:p w:rsidR="003577C1" w:rsidRDefault="003577C1">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Председателя Правительства Орловской области.</w:t>
      </w:r>
    </w:p>
    <w:p w:rsidR="003577C1" w:rsidRDefault="003577C1">
      <w:pPr>
        <w:pStyle w:val="ConsPlusNormal"/>
        <w:jc w:val="both"/>
      </w:pPr>
      <w:r>
        <w:t>(</w:t>
      </w:r>
      <w:proofErr w:type="gramStart"/>
      <w:r>
        <w:t>п</w:t>
      </w:r>
      <w:proofErr w:type="gramEnd"/>
      <w:r>
        <w:t xml:space="preserve">. 3 в ред. </w:t>
      </w:r>
      <w:hyperlink r:id="rId12" w:history="1">
        <w:r>
          <w:rPr>
            <w:color w:val="0000FF"/>
          </w:rPr>
          <w:t>Постановления</w:t>
        </w:r>
      </w:hyperlink>
      <w:r>
        <w:t xml:space="preserve"> Правительства Орловской области от 29.05.2020 N 336)</w:t>
      </w:r>
    </w:p>
    <w:p w:rsidR="003577C1" w:rsidRDefault="003577C1">
      <w:pPr>
        <w:pStyle w:val="ConsPlusNormal"/>
        <w:ind w:firstLine="540"/>
        <w:jc w:val="both"/>
      </w:pPr>
    </w:p>
    <w:p w:rsidR="003577C1" w:rsidRDefault="003577C1">
      <w:pPr>
        <w:pStyle w:val="ConsPlusNormal"/>
        <w:jc w:val="right"/>
      </w:pPr>
      <w:r>
        <w:t>Председатель Правительства</w:t>
      </w:r>
    </w:p>
    <w:p w:rsidR="003577C1" w:rsidRDefault="003577C1">
      <w:pPr>
        <w:pStyle w:val="ConsPlusNormal"/>
        <w:jc w:val="right"/>
      </w:pPr>
      <w:r>
        <w:t>Орловской области</w:t>
      </w:r>
    </w:p>
    <w:p w:rsidR="003577C1" w:rsidRDefault="003577C1">
      <w:pPr>
        <w:pStyle w:val="ConsPlusNormal"/>
        <w:jc w:val="right"/>
      </w:pPr>
      <w:r>
        <w:t>А.Е.КЛЫЧКОВ</w:t>
      </w:r>
    </w:p>
    <w:p w:rsidR="003577C1" w:rsidRDefault="003577C1">
      <w:pPr>
        <w:pStyle w:val="ConsPlusNormal"/>
        <w:ind w:firstLine="540"/>
        <w:jc w:val="both"/>
      </w:pPr>
    </w:p>
    <w:p w:rsidR="003577C1" w:rsidRDefault="003577C1">
      <w:pPr>
        <w:pStyle w:val="ConsPlusNormal"/>
        <w:ind w:firstLine="540"/>
        <w:jc w:val="both"/>
      </w:pPr>
    </w:p>
    <w:p w:rsidR="003577C1" w:rsidRDefault="003577C1">
      <w:pPr>
        <w:pStyle w:val="ConsPlusNormal"/>
        <w:ind w:firstLine="540"/>
        <w:jc w:val="both"/>
      </w:pPr>
    </w:p>
    <w:p w:rsidR="003577C1" w:rsidRDefault="003577C1">
      <w:pPr>
        <w:pStyle w:val="ConsPlusNormal"/>
        <w:ind w:firstLine="540"/>
        <w:jc w:val="both"/>
      </w:pPr>
    </w:p>
    <w:p w:rsidR="003577C1" w:rsidRDefault="003577C1">
      <w:pPr>
        <w:pStyle w:val="ConsPlusNormal"/>
        <w:ind w:firstLine="540"/>
        <w:jc w:val="both"/>
      </w:pPr>
    </w:p>
    <w:p w:rsidR="003577C1" w:rsidRDefault="003577C1">
      <w:pPr>
        <w:pStyle w:val="ConsPlusNormal"/>
        <w:jc w:val="right"/>
        <w:outlineLvl w:val="0"/>
      </w:pPr>
      <w:r>
        <w:t>Приложение</w:t>
      </w:r>
    </w:p>
    <w:p w:rsidR="003577C1" w:rsidRDefault="003577C1">
      <w:pPr>
        <w:pStyle w:val="ConsPlusNormal"/>
        <w:jc w:val="right"/>
      </w:pPr>
      <w:r>
        <w:t>к постановлению</w:t>
      </w:r>
    </w:p>
    <w:p w:rsidR="003577C1" w:rsidRDefault="003577C1">
      <w:pPr>
        <w:pStyle w:val="ConsPlusNormal"/>
        <w:jc w:val="right"/>
      </w:pPr>
      <w:r>
        <w:t>Правительства Орловской области</w:t>
      </w:r>
    </w:p>
    <w:p w:rsidR="003577C1" w:rsidRDefault="003577C1">
      <w:pPr>
        <w:pStyle w:val="ConsPlusNormal"/>
        <w:jc w:val="right"/>
      </w:pPr>
      <w:r>
        <w:t>от 16 декабря 2019 г. N 690</w:t>
      </w:r>
    </w:p>
    <w:p w:rsidR="003577C1" w:rsidRDefault="003577C1">
      <w:pPr>
        <w:pStyle w:val="ConsPlusNormal"/>
        <w:ind w:firstLine="540"/>
        <w:jc w:val="both"/>
      </w:pPr>
    </w:p>
    <w:p w:rsidR="003577C1" w:rsidRDefault="003577C1">
      <w:pPr>
        <w:pStyle w:val="ConsPlusTitle"/>
        <w:jc w:val="center"/>
      </w:pPr>
      <w:bookmarkStart w:id="0" w:name="P37"/>
      <w:bookmarkEnd w:id="0"/>
      <w:r>
        <w:t>ПОЛОЖЕНИЕ</w:t>
      </w:r>
    </w:p>
    <w:p w:rsidR="003577C1" w:rsidRDefault="003577C1">
      <w:pPr>
        <w:pStyle w:val="ConsPlusTitle"/>
        <w:jc w:val="center"/>
      </w:pPr>
      <w:r>
        <w:t>ОБ УПРАВЛЕНИИ ЗДРАВООХРАНЕНИЯ</w:t>
      </w:r>
    </w:p>
    <w:p w:rsidR="003577C1" w:rsidRDefault="003577C1">
      <w:pPr>
        <w:pStyle w:val="ConsPlusTitle"/>
        <w:jc w:val="center"/>
      </w:pPr>
      <w:r>
        <w:t>ДЕПАРТАМЕНТА ЗДРАВООХРАНЕНИЯ ОРЛОВСКОЙ ОБЛАСТИ</w:t>
      </w:r>
    </w:p>
    <w:p w:rsidR="003577C1" w:rsidRDefault="003577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77C1">
        <w:trPr>
          <w:jc w:val="center"/>
        </w:trPr>
        <w:tc>
          <w:tcPr>
            <w:tcW w:w="9294" w:type="dxa"/>
            <w:tcBorders>
              <w:top w:val="nil"/>
              <w:left w:val="single" w:sz="24" w:space="0" w:color="CED3F1"/>
              <w:bottom w:val="nil"/>
              <w:right w:val="single" w:sz="24" w:space="0" w:color="F4F3F8"/>
            </w:tcBorders>
            <w:shd w:val="clear" w:color="auto" w:fill="F4F3F8"/>
          </w:tcPr>
          <w:p w:rsidR="003577C1" w:rsidRDefault="003577C1">
            <w:pPr>
              <w:pStyle w:val="ConsPlusNormal"/>
              <w:jc w:val="center"/>
            </w:pPr>
            <w:r>
              <w:rPr>
                <w:color w:val="392C69"/>
              </w:rPr>
              <w:t>Список изменяющих документов</w:t>
            </w:r>
          </w:p>
          <w:p w:rsidR="003577C1" w:rsidRDefault="003577C1">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Орловской области</w:t>
            </w:r>
            <w:proofErr w:type="gramEnd"/>
          </w:p>
          <w:p w:rsidR="003577C1" w:rsidRDefault="003577C1">
            <w:pPr>
              <w:pStyle w:val="ConsPlusNormal"/>
              <w:jc w:val="center"/>
            </w:pPr>
            <w:r>
              <w:rPr>
                <w:color w:val="392C69"/>
              </w:rPr>
              <w:t>от 29.05.2020 N 336)</w:t>
            </w:r>
          </w:p>
        </w:tc>
      </w:tr>
    </w:tbl>
    <w:p w:rsidR="003577C1" w:rsidRDefault="003577C1">
      <w:pPr>
        <w:pStyle w:val="ConsPlusNormal"/>
        <w:ind w:firstLine="540"/>
        <w:jc w:val="both"/>
      </w:pPr>
    </w:p>
    <w:p w:rsidR="003577C1" w:rsidRDefault="003577C1">
      <w:pPr>
        <w:pStyle w:val="ConsPlusTitle"/>
        <w:jc w:val="center"/>
        <w:outlineLvl w:val="1"/>
      </w:pPr>
      <w:r>
        <w:t>I. Общие положения</w:t>
      </w:r>
    </w:p>
    <w:p w:rsidR="003577C1" w:rsidRDefault="003577C1">
      <w:pPr>
        <w:pStyle w:val="ConsPlusNormal"/>
        <w:ind w:firstLine="540"/>
        <w:jc w:val="both"/>
      </w:pPr>
    </w:p>
    <w:p w:rsidR="003577C1" w:rsidRDefault="003577C1">
      <w:pPr>
        <w:pStyle w:val="ConsPlusNormal"/>
        <w:ind w:firstLine="540"/>
        <w:jc w:val="both"/>
      </w:pPr>
      <w:r>
        <w:t>1. Управление здравоохранения Департамента здравоохранения Орловской области (далее - Управление) является структурным подразделением Департамента здравоохранения Орловской области (далее - Департамент).</w:t>
      </w:r>
    </w:p>
    <w:p w:rsidR="003577C1" w:rsidRDefault="003577C1">
      <w:pPr>
        <w:pStyle w:val="ConsPlusNormal"/>
        <w:spacing w:before="220"/>
        <w:ind w:firstLine="540"/>
        <w:jc w:val="both"/>
      </w:pPr>
      <w:r>
        <w:t xml:space="preserve">2. </w:t>
      </w:r>
      <w:proofErr w:type="gramStart"/>
      <w:r>
        <w:t xml:space="preserve">В своей деятельности Управление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5" w:history="1">
        <w:r>
          <w:rPr>
            <w:color w:val="0000FF"/>
          </w:rPr>
          <w:t>Уставом</w:t>
        </w:r>
      </w:hyperlink>
      <w:r>
        <w:t xml:space="preserve"> (Основным Законом) Орловской области, законами Орловской области, указами и распоряжениями Губернатора Орловской области, постановлениями и распоряжениями Правительства Орловской области, а также приказами Департамента и настоящим Положением.</w:t>
      </w:r>
      <w:proofErr w:type="gramEnd"/>
    </w:p>
    <w:p w:rsidR="003577C1" w:rsidRDefault="003577C1">
      <w:pPr>
        <w:pStyle w:val="ConsPlusNormal"/>
        <w:spacing w:before="220"/>
        <w:ind w:firstLine="540"/>
        <w:jc w:val="both"/>
      </w:pPr>
      <w:r>
        <w:t>3. Управление осуществляет свою деятельность во взаимодействии с другими структурными подразделениями Департамента, федеральными органами исполнительной власти и их территориальными органами, органами исполнительной государственной власти специальной компетенции Орловской области, иными государственными органами Орловской области, органами местного самоуправления муниципальных образований Орловской области, организациями всех форм собственности, гражданами.</w:t>
      </w:r>
    </w:p>
    <w:p w:rsidR="003577C1" w:rsidRDefault="003577C1">
      <w:pPr>
        <w:pStyle w:val="ConsPlusNormal"/>
        <w:ind w:firstLine="540"/>
        <w:jc w:val="both"/>
      </w:pPr>
    </w:p>
    <w:p w:rsidR="003577C1" w:rsidRDefault="003577C1">
      <w:pPr>
        <w:pStyle w:val="ConsPlusTitle"/>
        <w:jc w:val="center"/>
        <w:outlineLvl w:val="1"/>
      </w:pPr>
      <w:r>
        <w:t>II. Основные задачи и функции Управления</w:t>
      </w:r>
    </w:p>
    <w:p w:rsidR="003577C1" w:rsidRDefault="003577C1">
      <w:pPr>
        <w:pStyle w:val="ConsPlusNormal"/>
        <w:ind w:firstLine="540"/>
        <w:jc w:val="both"/>
      </w:pPr>
    </w:p>
    <w:p w:rsidR="003577C1" w:rsidRDefault="003577C1">
      <w:pPr>
        <w:pStyle w:val="ConsPlusNormal"/>
        <w:ind w:firstLine="540"/>
        <w:jc w:val="both"/>
      </w:pPr>
      <w:r>
        <w:t>4. Основными задачами Управления являются:</w:t>
      </w:r>
    </w:p>
    <w:p w:rsidR="003577C1" w:rsidRDefault="003577C1">
      <w:pPr>
        <w:pStyle w:val="ConsPlusNormal"/>
        <w:spacing w:before="220"/>
        <w:ind w:firstLine="540"/>
        <w:jc w:val="both"/>
      </w:pPr>
      <w:r>
        <w:t>1) обеспечение полномочий Департамента по реализации в Орловской области единой государственной политики в сфере охраны здоровья;</w:t>
      </w:r>
    </w:p>
    <w:p w:rsidR="003577C1" w:rsidRDefault="003577C1">
      <w:pPr>
        <w:pStyle w:val="ConsPlusNormal"/>
        <w:spacing w:before="220"/>
        <w:ind w:firstLine="540"/>
        <w:jc w:val="both"/>
      </w:pPr>
      <w:r>
        <w:t>2) организация исполнения законодательства Российской Федерации и Орловской области в сфере охраны здоровья;</w:t>
      </w:r>
    </w:p>
    <w:p w:rsidR="003577C1" w:rsidRDefault="003577C1">
      <w:pPr>
        <w:pStyle w:val="ConsPlusNormal"/>
        <w:spacing w:before="220"/>
        <w:ind w:firstLine="540"/>
        <w:jc w:val="both"/>
      </w:pPr>
      <w:r>
        <w:t xml:space="preserve">3) обеспечение </w:t>
      </w:r>
      <w:proofErr w:type="gramStart"/>
      <w:r>
        <w:t>координации деятельности исполнительных органов государственной власти Орловской области</w:t>
      </w:r>
      <w:proofErr w:type="gramEnd"/>
      <w:r>
        <w:t xml:space="preserve"> в сфере охраны здоровья, субъектов государственной, муниципальной и частной систем здравоохранения на территории Орловской области;</w:t>
      </w:r>
    </w:p>
    <w:p w:rsidR="003577C1" w:rsidRDefault="003577C1">
      <w:pPr>
        <w:pStyle w:val="ConsPlusNormal"/>
        <w:spacing w:before="220"/>
        <w:ind w:firstLine="540"/>
        <w:jc w:val="both"/>
      </w:pPr>
      <w:r>
        <w:t>4) организация оказания населению Орловской области медицинской помощи;</w:t>
      </w:r>
    </w:p>
    <w:p w:rsidR="003577C1" w:rsidRDefault="003577C1">
      <w:pPr>
        <w:pStyle w:val="ConsPlusNormal"/>
        <w:spacing w:before="220"/>
        <w:ind w:firstLine="540"/>
        <w:jc w:val="both"/>
      </w:pPr>
      <w:r>
        <w:t>5) реализация Департаментом полномочий по лицензированию отдельных видов деятельности.</w:t>
      </w:r>
    </w:p>
    <w:p w:rsidR="003577C1" w:rsidRDefault="003577C1">
      <w:pPr>
        <w:pStyle w:val="ConsPlusNormal"/>
        <w:spacing w:before="220"/>
        <w:ind w:firstLine="540"/>
        <w:jc w:val="both"/>
      </w:pPr>
      <w:r>
        <w:lastRenderedPageBreak/>
        <w:t>5. Основные функции Управления:</w:t>
      </w:r>
    </w:p>
    <w:p w:rsidR="003577C1" w:rsidRDefault="003577C1">
      <w:pPr>
        <w:pStyle w:val="ConsPlusNormal"/>
        <w:spacing w:before="220"/>
        <w:ind w:firstLine="540"/>
        <w:jc w:val="both"/>
      </w:pPr>
      <w:r>
        <w:t>1) участие в реализации государственных программ Орловской области по развитию здравоохранения, профилактике заболеваний, санитарно-гигиеническому образованию населения и по другим вопросам в сфере охраны здоровья;</w:t>
      </w:r>
    </w:p>
    <w:p w:rsidR="003577C1" w:rsidRDefault="003577C1">
      <w:pPr>
        <w:pStyle w:val="ConsPlusNormal"/>
        <w:spacing w:before="220"/>
        <w:ind w:firstLine="540"/>
        <w:jc w:val="both"/>
      </w:pPr>
      <w:r>
        <w:t>2) участие в разработке и реализации программы государственных гарантий оказания гражданам Российской Федерации бесплатной медицинской помощи на территории Орловской области, включающей в себя территориальную программу обязательного медицинского страхования, по вопросам, относящимся к основным задачам и функциям Управления;</w:t>
      </w:r>
    </w:p>
    <w:p w:rsidR="003577C1" w:rsidRDefault="003577C1">
      <w:pPr>
        <w:pStyle w:val="ConsPlusNormal"/>
        <w:spacing w:before="220"/>
        <w:ind w:firstLine="540"/>
        <w:jc w:val="both"/>
      </w:pPr>
      <w:r>
        <w:t>3) участие в разработке проектов правовых актов Орловской области, договоров, соглашений, приказов Департамента и других распорядительных документов по вопросам, входящим в основные задачи и функции Управления;</w:t>
      </w:r>
    </w:p>
    <w:p w:rsidR="003577C1" w:rsidRDefault="003577C1">
      <w:pPr>
        <w:pStyle w:val="ConsPlusNormal"/>
        <w:spacing w:before="220"/>
        <w:ind w:firstLine="540"/>
        <w:jc w:val="both"/>
      </w:pPr>
      <w:r>
        <w:t>4) участие в реализации государственной политики в области обязательного медицинского страхования граждан, разработке базовой программы обязательного медицинского страхования граждан на территориальном уровне;</w:t>
      </w:r>
    </w:p>
    <w:p w:rsidR="003577C1" w:rsidRDefault="003577C1">
      <w:pPr>
        <w:pStyle w:val="ConsPlusNormal"/>
        <w:spacing w:before="220"/>
        <w:ind w:firstLine="540"/>
        <w:jc w:val="both"/>
      </w:pPr>
      <w:r>
        <w:t>5) участие в организации оказания населению Орловской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Орловской области, подведомственных Департаменту;</w:t>
      </w:r>
    </w:p>
    <w:p w:rsidR="003577C1" w:rsidRDefault="003577C1">
      <w:pPr>
        <w:pStyle w:val="ConsPlusNormal"/>
        <w:spacing w:before="220"/>
        <w:ind w:firstLine="540"/>
        <w:jc w:val="both"/>
      </w:pPr>
      <w:r>
        <w:t>6) участие в осуществлении мероприятий по предоставлению мер социальной поддержки в части оказания медицинской помощи лицам, страдающим социально значимыми заболеваниями и заболеваниями, представляющими опасность для окружающих, и по обеспечению указанных лиц лекарственными препаратами;</w:t>
      </w:r>
    </w:p>
    <w:p w:rsidR="003577C1" w:rsidRDefault="003577C1">
      <w:pPr>
        <w:pStyle w:val="ConsPlusNormal"/>
        <w:spacing w:before="220"/>
        <w:ind w:firstLine="540"/>
        <w:jc w:val="both"/>
      </w:pPr>
      <w:r>
        <w:t>7) участие в создании в пределах компетенции Департамента, определенной законодательством Российской Федерации, условий для развития медицинской помощи и ее доступности для граждан;</w:t>
      </w:r>
    </w:p>
    <w:p w:rsidR="003577C1" w:rsidRDefault="003577C1">
      <w:pPr>
        <w:pStyle w:val="ConsPlusNormal"/>
        <w:spacing w:before="220"/>
        <w:ind w:firstLine="540"/>
        <w:jc w:val="both"/>
      </w:pPr>
      <w:r>
        <w:t>8) участие в осуществлении мероприятий по профилактике заболеваний граждан, проживающих на территории Орловской области, и формированию здорового образа жизни в сознании этих граждан;</w:t>
      </w:r>
    </w:p>
    <w:p w:rsidR="003577C1" w:rsidRDefault="003577C1">
      <w:pPr>
        <w:pStyle w:val="ConsPlusNormal"/>
        <w:spacing w:before="220"/>
        <w:ind w:firstLine="540"/>
        <w:jc w:val="both"/>
      </w:pPr>
      <w:r>
        <w:t>9) участие в организации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577C1" w:rsidRDefault="003577C1">
      <w:pPr>
        <w:pStyle w:val="ConsPlusNormal"/>
        <w:spacing w:before="220"/>
        <w:ind w:firstLine="540"/>
        <w:jc w:val="both"/>
      </w:pPr>
      <w:r>
        <w:t>10) участие в информировании населения Орловской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Орловской области на основании ежегодных статистических данных, а также информирование населения Орловской области об угрозе возникновения и о возникновении эпидемий;</w:t>
      </w:r>
    </w:p>
    <w:p w:rsidR="003577C1" w:rsidRDefault="003577C1">
      <w:pPr>
        <w:pStyle w:val="ConsPlusNormal"/>
        <w:spacing w:before="220"/>
        <w:ind w:firstLine="540"/>
        <w:jc w:val="both"/>
      </w:pPr>
      <w:r>
        <w:t>11) участие в осуществлении мероприятий по безвозмездному обеспечению донорской кровью и (или) ее компонентами, а также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w:t>
      </w:r>
    </w:p>
    <w:p w:rsidR="003577C1" w:rsidRDefault="003577C1">
      <w:pPr>
        <w:pStyle w:val="ConsPlusNormal"/>
        <w:spacing w:before="220"/>
        <w:ind w:firstLine="540"/>
        <w:jc w:val="both"/>
      </w:pPr>
      <w:r>
        <w:t xml:space="preserve">12) участие в реализации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w:t>
      </w:r>
      <w:r>
        <w:lastRenderedPageBreak/>
        <w:t>чрезвычайной ситуации и о принимаемых мерах;</w:t>
      </w:r>
    </w:p>
    <w:p w:rsidR="003577C1" w:rsidRDefault="003577C1">
      <w:pPr>
        <w:pStyle w:val="ConsPlusNormal"/>
        <w:spacing w:before="220"/>
        <w:ind w:firstLine="540"/>
        <w:jc w:val="both"/>
      </w:pPr>
      <w:r>
        <w:t>13) участие в организации реализации на территории Орловской области мероприятий приоритетного национального проекта в сфере здравоохранения, иных федеральных программ в сфере охраны здоровья в рамках основных задач и функций Управления;</w:t>
      </w:r>
    </w:p>
    <w:p w:rsidR="003577C1" w:rsidRDefault="003577C1">
      <w:pPr>
        <w:pStyle w:val="ConsPlusNormal"/>
        <w:spacing w:before="220"/>
        <w:ind w:firstLine="540"/>
        <w:jc w:val="both"/>
      </w:pPr>
      <w:r>
        <w:t>14) подготовка и передача информации в рамках основных задач и функций Управления в финансово-экономическое управление Департамента для подготовки отчетов по реализации приоритетного национального проекта в сфере здравоохранения, государственных программ, соглашений в федеральные органы государственной власти;</w:t>
      </w:r>
    </w:p>
    <w:p w:rsidR="003577C1" w:rsidRDefault="003577C1">
      <w:pPr>
        <w:pStyle w:val="ConsPlusNormal"/>
        <w:spacing w:before="220"/>
        <w:ind w:firstLine="540"/>
        <w:jc w:val="both"/>
      </w:pPr>
      <w:r>
        <w:t>15) участие в осуществлении отбора и направление больных для получения высокотехнологичной и иной специализированной медицинской помощи в порядке, установленном законодательством Российской Федерации;</w:t>
      </w:r>
    </w:p>
    <w:p w:rsidR="003577C1" w:rsidRDefault="003577C1">
      <w:pPr>
        <w:pStyle w:val="ConsPlusNormal"/>
        <w:spacing w:before="220"/>
        <w:ind w:firstLine="540"/>
        <w:jc w:val="both"/>
      </w:pPr>
      <w:r>
        <w:t>16) участие в осуществлении контроля качества и безопасности медицинской деятельности в порядке, установленном законодательством Российской Федерации;</w:t>
      </w:r>
    </w:p>
    <w:p w:rsidR="003577C1" w:rsidRDefault="003577C1">
      <w:pPr>
        <w:pStyle w:val="ConsPlusNormal"/>
        <w:spacing w:before="220"/>
        <w:ind w:firstLine="540"/>
        <w:jc w:val="both"/>
      </w:pPr>
      <w:r>
        <w:t>17) участие в разработке и реализации региональных программ по обеспечению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3577C1" w:rsidRDefault="003577C1">
      <w:pPr>
        <w:pStyle w:val="ConsPlusNormal"/>
        <w:spacing w:before="220"/>
        <w:ind w:firstLine="540"/>
        <w:jc w:val="both"/>
      </w:pPr>
      <w:r>
        <w:t>18) участие в реализации государственной политики в области иммунопрофилактики;</w:t>
      </w:r>
    </w:p>
    <w:p w:rsidR="003577C1" w:rsidRDefault="003577C1">
      <w:pPr>
        <w:pStyle w:val="ConsPlusNormal"/>
        <w:spacing w:before="220"/>
        <w:ind w:firstLine="540"/>
        <w:jc w:val="both"/>
      </w:pPr>
      <w:r>
        <w:t>19) участие во взаимодействии с Департаментом социальной защиты, опеки и попечительства, труда и занятости Орловской области в организации работы по оказанию медицинской и иной помощи лицам, пострадавшим в результате террористического акта, совершенного на территории Орловской области, и лицам, участвующим в его пресечении;</w:t>
      </w:r>
    </w:p>
    <w:p w:rsidR="003577C1" w:rsidRDefault="003577C1">
      <w:pPr>
        <w:pStyle w:val="ConsPlusNormal"/>
        <w:spacing w:before="220"/>
        <w:ind w:firstLine="540"/>
        <w:jc w:val="both"/>
      </w:pPr>
      <w:proofErr w:type="gramStart"/>
      <w:r>
        <w:t xml:space="preserve">20) подготовка обращения в соответствии со </w:t>
      </w:r>
      <w:hyperlink r:id="rId16" w:history="1">
        <w:r>
          <w:rPr>
            <w:color w:val="0000FF"/>
          </w:rPr>
          <w:t>статьей 79.1</w:t>
        </w:r>
      </w:hyperlink>
      <w:r>
        <w:t xml:space="preserve"> Федерального закона от 21 ноября 2011 года N 323-ФЗ "Об основах охраны здоровья граждан в Российской Федерации" в Общественную палату Орловской области о формировании из числа представителей общественных организаций, созданных в целях защиты прав и интересов граждан, общественных объединений инвалидов общественного совета по проведению независимой оценки качества условий оказания услуг медицинскими организациями</w:t>
      </w:r>
      <w:proofErr w:type="gramEnd"/>
      <w:r>
        <w:t xml:space="preserve">, </w:t>
      </w:r>
      <w:proofErr w:type="gramStart"/>
      <w:r>
        <w:t xml:space="preserve">участвующими в реализации программы государственных гарантий бесплатного оказания гражданам медицинской помощи, расположенными на территории Орловской области, за исключением медицинских организаций, указанных в </w:t>
      </w:r>
      <w:hyperlink r:id="rId17" w:history="1">
        <w:r>
          <w:rPr>
            <w:color w:val="0000FF"/>
          </w:rPr>
          <w:t>пункте 1 части 4 статьи 79.1</w:t>
        </w:r>
      </w:hyperlink>
      <w:r>
        <w:t xml:space="preserve"> Федерального закона от 21 ноября 2011 года N 323-ФЗ "Об основах охраны здоровья граждан в Российской Федерации", и медицинских организаций, в отношении которых независимая оценка проводится общественными советами, созданными при органах местного</w:t>
      </w:r>
      <w:proofErr w:type="gramEnd"/>
      <w:r>
        <w:t xml:space="preserve"> самоуправления муниципальных образований Орловской области;</w:t>
      </w:r>
    </w:p>
    <w:p w:rsidR="003577C1" w:rsidRDefault="003577C1">
      <w:pPr>
        <w:pStyle w:val="ConsPlusNormal"/>
        <w:spacing w:before="220"/>
        <w:ind w:firstLine="540"/>
        <w:jc w:val="both"/>
      </w:pPr>
      <w:r>
        <w:t>21) участие в организации медико-биологического обеспечения спортсменов спортивных сборных команд Орловской области;</w:t>
      </w:r>
    </w:p>
    <w:p w:rsidR="003577C1" w:rsidRDefault="003577C1">
      <w:pPr>
        <w:pStyle w:val="ConsPlusNormal"/>
        <w:spacing w:before="220"/>
        <w:ind w:firstLine="540"/>
        <w:jc w:val="both"/>
      </w:pPr>
      <w:r>
        <w:t>22) обеспечение размещения на официальном сайте Департамента в информационно-телекоммуникационной сети Интернет информации о деятельности общественного совета по независимой оценке качества в порядке и сроки, определенные Правительством Орловской области;</w:t>
      </w:r>
    </w:p>
    <w:p w:rsidR="003577C1" w:rsidRDefault="003577C1">
      <w:pPr>
        <w:pStyle w:val="ConsPlusNormal"/>
        <w:spacing w:before="220"/>
        <w:ind w:firstLine="540"/>
        <w:jc w:val="both"/>
      </w:pPr>
      <w:proofErr w:type="gramStart"/>
      <w:r>
        <w:t xml:space="preserve">23) обеспечение оформления решения об определении оператора, ответственного за сбор и обобщение информации о качестве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а также представлении оператору общедоступной информации о деятельности данных организаций, формируемой в соответствии с государственной и </w:t>
      </w:r>
      <w:r>
        <w:lastRenderedPageBreak/>
        <w:t>ведомственной статистической отчетностью (в случае, если она не размещена на официальном сайте медицинской</w:t>
      </w:r>
      <w:proofErr w:type="gramEnd"/>
      <w:r>
        <w:t xml:space="preserve"> организации, участвующей в реализации программы государственных гарантий бесплатного оказания гражданам медицинской помощи);</w:t>
      </w:r>
    </w:p>
    <w:p w:rsidR="003577C1" w:rsidRDefault="003577C1">
      <w:pPr>
        <w:pStyle w:val="ConsPlusNormal"/>
        <w:spacing w:before="220"/>
        <w:ind w:firstLine="540"/>
        <w:jc w:val="both"/>
      </w:pPr>
      <w:proofErr w:type="gramStart"/>
      <w:r>
        <w:t xml:space="preserve">24) обеспечение доведения в установленном порядке решения общественного совета по независимой оценке качества до органов и должностных лиц, указанных в </w:t>
      </w:r>
      <w:hyperlink r:id="rId18" w:history="1">
        <w:r>
          <w:rPr>
            <w:color w:val="0000FF"/>
          </w:rPr>
          <w:t>пунктах 1</w:t>
        </w:r>
      </w:hyperlink>
      <w:r>
        <w:t xml:space="preserve"> и </w:t>
      </w:r>
      <w:hyperlink r:id="rId19" w:history="1">
        <w:r>
          <w:rPr>
            <w:color w:val="0000FF"/>
          </w:rPr>
          <w:t>2 части 6 статьи 11</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w:t>
      </w:r>
      <w:proofErr w:type="gramEnd"/>
      <w:r>
        <w:t>, охраны здоровья, образования, социального обслуживания и федеральными учреждениями медико-социальной экспертизы";</w:t>
      </w:r>
    </w:p>
    <w:p w:rsidR="003577C1" w:rsidRDefault="003577C1">
      <w:pPr>
        <w:pStyle w:val="ConsPlusNormal"/>
        <w:spacing w:before="220"/>
        <w:ind w:firstLine="540"/>
        <w:jc w:val="both"/>
      </w:pPr>
      <w:proofErr w:type="gramStart"/>
      <w:r>
        <w:t>25) обеспечение размещения на официальном сайте Департамента в информационно-телекоммуникационной сети Интернет в порядке и сроки, определенные Правительством Орловской области, и официальном сайте для размещения информации о государственных и муниципальных учреждениях в информационно-телекоммуникационной сети Интернет информации о результатах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w:t>
      </w:r>
      <w:proofErr w:type="gramEnd"/>
    </w:p>
    <w:p w:rsidR="003577C1" w:rsidRDefault="003577C1">
      <w:pPr>
        <w:pStyle w:val="ConsPlusNormal"/>
        <w:spacing w:before="220"/>
        <w:ind w:firstLine="540"/>
        <w:jc w:val="both"/>
      </w:pPr>
      <w:r>
        <w:t>26) участие в обеспечении на официальном сайте Департамента в информационно-телекоммуникационной сети Интернет технической возможности выражения мнений пациентами о качестве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w:t>
      </w:r>
    </w:p>
    <w:p w:rsidR="003577C1" w:rsidRDefault="003577C1">
      <w:pPr>
        <w:pStyle w:val="ConsPlusNormal"/>
        <w:spacing w:before="220"/>
        <w:ind w:firstLine="540"/>
        <w:jc w:val="both"/>
      </w:pPr>
      <w:r>
        <w:t xml:space="preserve">27) обеспечение подготовки и утверждения планов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в соответствии с трудовым законодательством;</w:t>
      </w:r>
    </w:p>
    <w:p w:rsidR="003577C1" w:rsidRDefault="003577C1">
      <w:pPr>
        <w:pStyle w:val="ConsPlusNormal"/>
        <w:spacing w:before="220"/>
        <w:ind w:firstLine="540"/>
        <w:jc w:val="both"/>
      </w:pPr>
      <w:r>
        <w:t xml:space="preserve">28) участие в осуществлении лицензирования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Департаментом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касающейся вопросов лицензирования следующих видов деятельности, включая размещение этой информации на официальном сайте Департамента в информационно-телекоммуникационной сети Интернет (с указанием адресов электронной почты, на которые пользователями этой информации могут быть направлены запросы и получена запрашиваемая информация)) следующих видов деятельности:</w:t>
      </w:r>
    </w:p>
    <w:p w:rsidR="003577C1" w:rsidRDefault="003577C1">
      <w:pPr>
        <w:pStyle w:val="ConsPlusNormal"/>
        <w:spacing w:before="220"/>
        <w:ind w:firstLine="540"/>
        <w:jc w:val="both"/>
      </w:pPr>
      <w:r>
        <w:t>а)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3577C1" w:rsidRDefault="003577C1">
      <w:pPr>
        <w:pStyle w:val="ConsPlusNormal"/>
        <w:spacing w:before="220"/>
        <w:ind w:firstLine="540"/>
        <w:jc w:val="both"/>
      </w:pPr>
      <w:r>
        <w:t>б)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577C1" w:rsidRDefault="003577C1">
      <w:pPr>
        <w:pStyle w:val="ConsPlusNormal"/>
        <w:spacing w:before="220"/>
        <w:ind w:firstLine="540"/>
        <w:jc w:val="both"/>
      </w:pPr>
      <w:proofErr w:type="gramStart"/>
      <w:r>
        <w:t xml:space="preserve">в)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20" w:history="1">
        <w:r>
          <w:rPr>
            <w:color w:val="0000FF"/>
          </w:rPr>
          <w:t>списки I</w:t>
        </w:r>
      </w:hyperlink>
      <w:r>
        <w:t xml:space="preserve">, </w:t>
      </w:r>
      <w:hyperlink r:id="rId21" w:history="1">
        <w:r>
          <w:rPr>
            <w:color w:val="0000FF"/>
          </w:rPr>
          <w:t>II</w:t>
        </w:r>
      </w:hyperlink>
      <w:r>
        <w:t xml:space="preserve"> и </w:t>
      </w:r>
      <w:hyperlink r:id="rId2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w:t>
      </w:r>
      <w:proofErr w:type="gramEnd"/>
      <w:r>
        <w:t xml:space="preserve"> власти);</w:t>
      </w:r>
    </w:p>
    <w:p w:rsidR="003577C1" w:rsidRDefault="003577C1">
      <w:pPr>
        <w:pStyle w:val="ConsPlusNormal"/>
        <w:spacing w:before="220"/>
        <w:ind w:firstLine="540"/>
        <w:jc w:val="both"/>
      </w:pPr>
      <w:r>
        <w:t>29) проведение работы по рассмотрению обращений, за исключением обращений, содержащих вопросы, решение которых относится к полномочиям иных органов исполнительной государственной власти специальной компетенции Орловской области, а также входит в задачи и функции иных структурных подразделений Департамента;</w:t>
      </w:r>
    </w:p>
    <w:p w:rsidR="003577C1" w:rsidRDefault="003577C1">
      <w:pPr>
        <w:pStyle w:val="ConsPlusNormal"/>
        <w:spacing w:before="220"/>
        <w:ind w:firstLine="540"/>
        <w:jc w:val="both"/>
      </w:pPr>
      <w:r>
        <w:t>30) участие в организации и проведении конференций, совещаний, симпозиумов, встреч, конкурсов, организация выставок и других мероприятий для решения вопросов, входящих в основные задачи и функции Управления;</w:t>
      </w:r>
    </w:p>
    <w:p w:rsidR="003577C1" w:rsidRDefault="003577C1">
      <w:pPr>
        <w:pStyle w:val="ConsPlusNormal"/>
        <w:spacing w:before="220"/>
        <w:ind w:firstLine="540"/>
        <w:jc w:val="both"/>
      </w:pPr>
      <w:r>
        <w:t>31) участие в организации выполнения юридическими и физическими лицами требований к антитеррористической защищенности объектов (территорий), находящихся в собственности Орловской области или в ведении Департамента;</w:t>
      </w:r>
    </w:p>
    <w:p w:rsidR="003577C1" w:rsidRDefault="003577C1">
      <w:pPr>
        <w:pStyle w:val="ConsPlusNormal"/>
        <w:spacing w:before="220"/>
        <w:ind w:firstLine="540"/>
        <w:jc w:val="both"/>
      </w:pPr>
      <w:r>
        <w:t>32) участие в разработке и реализации мер, а также государственных программ Орловской области в части минимизации и ликвидации последствий проявления терроризма в рамках основных задач и функций Управления;</w:t>
      </w:r>
    </w:p>
    <w:p w:rsidR="003577C1" w:rsidRDefault="003577C1">
      <w:pPr>
        <w:pStyle w:val="ConsPlusNormal"/>
        <w:spacing w:before="220"/>
        <w:ind w:firstLine="540"/>
        <w:jc w:val="both"/>
      </w:pPr>
      <w:r>
        <w:t>33) участие в разработке и осуществлении мероприятий по организации мобилизационной работы и гражданской обороны;</w:t>
      </w:r>
    </w:p>
    <w:p w:rsidR="003577C1" w:rsidRDefault="003577C1">
      <w:pPr>
        <w:pStyle w:val="ConsPlusNormal"/>
        <w:spacing w:before="220"/>
        <w:ind w:firstLine="540"/>
        <w:jc w:val="both"/>
      </w:pPr>
      <w:r>
        <w:t>34) участие в мероприятиях по противодействию экстремистской деятельности;</w:t>
      </w:r>
    </w:p>
    <w:p w:rsidR="003577C1" w:rsidRDefault="003577C1">
      <w:pPr>
        <w:pStyle w:val="ConsPlusNormal"/>
        <w:spacing w:before="220"/>
        <w:ind w:firstLine="540"/>
        <w:jc w:val="both"/>
      </w:pPr>
      <w:r>
        <w:t>35) участие в осуществлении деятельности по поддержке и развитию добровольчества (</w:t>
      </w:r>
      <w:proofErr w:type="spellStart"/>
      <w:r>
        <w:t>волонтерства</w:t>
      </w:r>
      <w:proofErr w:type="spellEnd"/>
      <w:r>
        <w:t>) в сфере здравоохранения;</w:t>
      </w:r>
    </w:p>
    <w:p w:rsidR="003577C1" w:rsidRDefault="003577C1">
      <w:pPr>
        <w:pStyle w:val="ConsPlusNormal"/>
        <w:jc w:val="both"/>
      </w:pPr>
      <w:r>
        <w:t>(</w:t>
      </w:r>
      <w:proofErr w:type="spellStart"/>
      <w:r>
        <w:t>пп</w:t>
      </w:r>
      <w:proofErr w:type="spellEnd"/>
      <w:r>
        <w:t xml:space="preserve">. 35 в ред. </w:t>
      </w:r>
      <w:hyperlink r:id="rId23" w:history="1">
        <w:r>
          <w:rPr>
            <w:color w:val="0000FF"/>
          </w:rPr>
          <w:t>Постановления</w:t>
        </w:r>
      </w:hyperlink>
      <w:r>
        <w:t xml:space="preserve"> Правительства Орловской области от 29.05.2020 N 336)</w:t>
      </w:r>
    </w:p>
    <w:p w:rsidR="003577C1" w:rsidRDefault="003577C1">
      <w:pPr>
        <w:pStyle w:val="ConsPlusNormal"/>
        <w:spacing w:before="220"/>
        <w:ind w:firstLine="540"/>
        <w:jc w:val="both"/>
      </w:pPr>
      <w:r>
        <w:t>36) обеспечение осуществления производства по делам об административных правонарушениях в пределах полномочий Департамента;</w:t>
      </w:r>
    </w:p>
    <w:p w:rsidR="003577C1" w:rsidRDefault="003577C1">
      <w:pPr>
        <w:pStyle w:val="ConsPlusNormal"/>
        <w:jc w:val="both"/>
      </w:pPr>
      <w:r>
        <w:t>(</w:t>
      </w:r>
      <w:proofErr w:type="spellStart"/>
      <w:r>
        <w:t>пп</w:t>
      </w:r>
      <w:proofErr w:type="spellEnd"/>
      <w:r>
        <w:t xml:space="preserve">. 36 </w:t>
      </w:r>
      <w:proofErr w:type="gramStart"/>
      <w:r>
        <w:t>введен</w:t>
      </w:r>
      <w:proofErr w:type="gramEnd"/>
      <w:r>
        <w:t xml:space="preserve"> </w:t>
      </w:r>
      <w:hyperlink r:id="rId24" w:history="1">
        <w:r>
          <w:rPr>
            <w:color w:val="0000FF"/>
          </w:rPr>
          <w:t>Постановлением</w:t>
        </w:r>
      </w:hyperlink>
      <w:r>
        <w:t xml:space="preserve"> Правительства Орловской области от 29.05.2020 N 336)</w:t>
      </w:r>
    </w:p>
    <w:p w:rsidR="003577C1" w:rsidRDefault="003577C1">
      <w:pPr>
        <w:pStyle w:val="ConsPlusNormal"/>
        <w:spacing w:before="220"/>
        <w:ind w:firstLine="540"/>
        <w:jc w:val="both"/>
      </w:pPr>
      <w:r>
        <w:t>37) осуществление иных функций в соответствии с действующим законодательством.</w:t>
      </w:r>
    </w:p>
    <w:p w:rsidR="003577C1" w:rsidRDefault="003577C1">
      <w:pPr>
        <w:pStyle w:val="ConsPlusNormal"/>
        <w:jc w:val="both"/>
      </w:pPr>
      <w:r>
        <w:t>(</w:t>
      </w:r>
      <w:proofErr w:type="spellStart"/>
      <w:r>
        <w:t>пп</w:t>
      </w:r>
      <w:proofErr w:type="spellEnd"/>
      <w:r>
        <w:t xml:space="preserve">. 37 </w:t>
      </w:r>
      <w:proofErr w:type="gramStart"/>
      <w:r>
        <w:t>введен</w:t>
      </w:r>
      <w:proofErr w:type="gramEnd"/>
      <w:r>
        <w:t xml:space="preserve"> </w:t>
      </w:r>
      <w:hyperlink r:id="rId25" w:history="1">
        <w:r>
          <w:rPr>
            <w:color w:val="0000FF"/>
          </w:rPr>
          <w:t>Постановлением</w:t>
        </w:r>
      </w:hyperlink>
      <w:r>
        <w:t xml:space="preserve"> Правительства Орловской области от 29.05.2020 N 336)</w:t>
      </w:r>
    </w:p>
    <w:p w:rsidR="003577C1" w:rsidRDefault="003577C1">
      <w:pPr>
        <w:pStyle w:val="ConsPlusNormal"/>
        <w:ind w:firstLine="540"/>
        <w:jc w:val="both"/>
      </w:pPr>
    </w:p>
    <w:p w:rsidR="003577C1" w:rsidRDefault="003577C1">
      <w:pPr>
        <w:pStyle w:val="ConsPlusTitle"/>
        <w:jc w:val="center"/>
        <w:outlineLvl w:val="1"/>
      </w:pPr>
      <w:r>
        <w:t>III. Права Управления</w:t>
      </w:r>
    </w:p>
    <w:p w:rsidR="003577C1" w:rsidRDefault="003577C1">
      <w:pPr>
        <w:pStyle w:val="ConsPlusNormal"/>
        <w:ind w:firstLine="540"/>
        <w:jc w:val="both"/>
      </w:pPr>
    </w:p>
    <w:p w:rsidR="003577C1" w:rsidRDefault="003577C1">
      <w:pPr>
        <w:pStyle w:val="ConsPlusNormal"/>
        <w:ind w:firstLine="540"/>
        <w:jc w:val="both"/>
      </w:pPr>
      <w:r>
        <w:t>6. Для осуществления возложенных на него функций Управление имеет право:</w:t>
      </w:r>
    </w:p>
    <w:p w:rsidR="003577C1" w:rsidRDefault="003577C1">
      <w:pPr>
        <w:pStyle w:val="ConsPlusNormal"/>
        <w:spacing w:before="220"/>
        <w:ind w:firstLine="540"/>
        <w:jc w:val="both"/>
      </w:pPr>
      <w:r>
        <w:t>1) получать в установленном порядке в органах исполнительной государственной власти специальной компетенции Орловской области, органах местного самоуправления муниципальных образований Орловской области, медицинских организациях Орловской области, подведомственных Департаменту, сведения, материалы, необходимые для осуществления возложенных на Управление основных задач и функций;</w:t>
      </w:r>
    </w:p>
    <w:p w:rsidR="003577C1" w:rsidRDefault="003577C1">
      <w:pPr>
        <w:pStyle w:val="ConsPlusNormal"/>
        <w:spacing w:before="220"/>
        <w:ind w:firstLine="540"/>
        <w:jc w:val="both"/>
      </w:pPr>
      <w:r>
        <w:t>2) осуществлять взаимодействие с органами исполнительной государственной власти специальной компетенции Орловской области, органами местного самоуправления муниципальных образований Орловской области по вопросам, относящимся к основным задачам и функциям Управления;</w:t>
      </w:r>
    </w:p>
    <w:p w:rsidR="003577C1" w:rsidRDefault="003577C1">
      <w:pPr>
        <w:pStyle w:val="ConsPlusNormal"/>
        <w:spacing w:before="220"/>
        <w:ind w:firstLine="540"/>
        <w:jc w:val="both"/>
      </w:pPr>
      <w:r>
        <w:t>3) участвовать в работе координационных и совещательных органов в рамках основных задач и функций Управления;</w:t>
      </w:r>
    </w:p>
    <w:p w:rsidR="003577C1" w:rsidRDefault="003577C1">
      <w:pPr>
        <w:pStyle w:val="ConsPlusNormal"/>
        <w:spacing w:before="220"/>
        <w:ind w:firstLine="540"/>
        <w:jc w:val="both"/>
      </w:pPr>
      <w:r>
        <w:t>4) привлекать по согласованию научные, научно-исследовательские или иные организации для решения вопросов, отнесенных к основным задачам и функциям Управления;</w:t>
      </w:r>
    </w:p>
    <w:p w:rsidR="003577C1" w:rsidRDefault="003577C1">
      <w:pPr>
        <w:pStyle w:val="ConsPlusNormal"/>
        <w:spacing w:before="220"/>
        <w:ind w:firstLine="540"/>
        <w:jc w:val="both"/>
      </w:pPr>
      <w:r>
        <w:lastRenderedPageBreak/>
        <w:t>5) пользоваться в установленном порядке информационными материалами, формируемыми органами государственной власти Орловской области;</w:t>
      </w:r>
    </w:p>
    <w:p w:rsidR="003577C1" w:rsidRDefault="003577C1">
      <w:pPr>
        <w:pStyle w:val="ConsPlusNormal"/>
        <w:spacing w:before="220"/>
        <w:ind w:firstLine="540"/>
        <w:jc w:val="both"/>
      </w:pPr>
      <w:r>
        <w:t>6) осуществлять иные права в соответствии с действующим законодательством и настоящим Положением.</w:t>
      </w:r>
    </w:p>
    <w:p w:rsidR="003577C1" w:rsidRDefault="003577C1">
      <w:pPr>
        <w:pStyle w:val="ConsPlusNormal"/>
        <w:ind w:firstLine="540"/>
        <w:jc w:val="both"/>
      </w:pPr>
    </w:p>
    <w:p w:rsidR="003577C1" w:rsidRDefault="003577C1">
      <w:pPr>
        <w:pStyle w:val="ConsPlusTitle"/>
        <w:jc w:val="center"/>
        <w:outlineLvl w:val="1"/>
      </w:pPr>
      <w:r>
        <w:t>IV. Организация деятельности Управления</w:t>
      </w:r>
    </w:p>
    <w:p w:rsidR="003577C1" w:rsidRDefault="003577C1">
      <w:pPr>
        <w:pStyle w:val="ConsPlusNormal"/>
        <w:ind w:firstLine="540"/>
        <w:jc w:val="both"/>
      </w:pPr>
    </w:p>
    <w:p w:rsidR="003577C1" w:rsidRDefault="003577C1">
      <w:pPr>
        <w:pStyle w:val="ConsPlusNormal"/>
        <w:ind w:firstLine="540"/>
        <w:jc w:val="both"/>
      </w:pPr>
      <w:r>
        <w:t>7. Управление возглавляет заместитель руководителя Департамента - начальник Управления (далее - начальник Управления), назначаемый на должность и освобождаемый от должности Губернатором Орловской области в соответствии с законодательством Орловской области.</w:t>
      </w:r>
    </w:p>
    <w:p w:rsidR="003577C1" w:rsidRDefault="003577C1">
      <w:pPr>
        <w:pStyle w:val="ConsPlusNormal"/>
        <w:spacing w:before="220"/>
        <w:ind w:firstLine="540"/>
        <w:jc w:val="both"/>
      </w:pPr>
      <w:r>
        <w:t>8. Начальник Управления подчиняется члену Правительства Орловской области - руководителю Департамента (далее - руководитель Департамента).</w:t>
      </w:r>
    </w:p>
    <w:p w:rsidR="003577C1" w:rsidRDefault="003577C1">
      <w:pPr>
        <w:pStyle w:val="ConsPlusNormal"/>
        <w:spacing w:before="220"/>
        <w:ind w:firstLine="540"/>
        <w:jc w:val="both"/>
      </w:pPr>
      <w:r>
        <w:t>9. Начальник Управления:</w:t>
      </w:r>
    </w:p>
    <w:p w:rsidR="003577C1" w:rsidRDefault="003577C1">
      <w:pPr>
        <w:pStyle w:val="ConsPlusNormal"/>
        <w:spacing w:before="220"/>
        <w:ind w:firstLine="540"/>
        <w:jc w:val="both"/>
      </w:pPr>
      <w:r>
        <w:t>1) руководит деятельностью Управления;</w:t>
      </w:r>
    </w:p>
    <w:p w:rsidR="003577C1" w:rsidRDefault="003577C1">
      <w:pPr>
        <w:pStyle w:val="ConsPlusNormal"/>
        <w:spacing w:before="220"/>
        <w:ind w:firstLine="540"/>
        <w:jc w:val="both"/>
      </w:pPr>
      <w:r>
        <w:t>2) визирует и подписывает проекты служебных документов по вопросам, входящим в основные задачи и функции Управления;</w:t>
      </w:r>
    </w:p>
    <w:p w:rsidR="003577C1" w:rsidRDefault="003577C1">
      <w:pPr>
        <w:pStyle w:val="ConsPlusNormal"/>
        <w:spacing w:before="220"/>
        <w:ind w:firstLine="540"/>
        <w:jc w:val="both"/>
      </w:pPr>
      <w:r>
        <w:t>3) представляет на рассмотрение руководителю Департамента проекты правовых актов и других распорядительных документов, касающихся вопросов, входящих в основные задачи и функции Управления;</w:t>
      </w:r>
    </w:p>
    <w:p w:rsidR="003577C1" w:rsidRDefault="003577C1">
      <w:pPr>
        <w:pStyle w:val="ConsPlusNormal"/>
        <w:spacing w:before="220"/>
        <w:ind w:firstLine="540"/>
        <w:jc w:val="both"/>
      </w:pPr>
      <w:r>
        <w:t>4) распределяет обязанности между заместителями начальника Управления и начальниками отделов Управления;</w:t>
      </w:r>
    </w:p>
    <w:p w:rsidR="003577C1" w:rsidRDefault="003577C1">
      <w:pPr>
        <w:pStyle w:val="ConsPlusNormal"/>
        <w:spacing w:before="220"/>
        <w:ind w:firstLine="540"/>
        <w:jc w:val="both"/>
      </w:pPr>
      <w:r>
        <w:t>5) представляет на утверждение руководителю Департамента ежегодный план работы Управления, а также отчет о его деятельности;</w:t>
      </w:r>
    </w:p>
    <w:p w:rsidR="003577C1" w:rsidRDefault="003577C1">
      <w:pPr>
        <w:pStyle w:val="ConsPlusNormal"/>
        <w:spacing w:before="220"/>
        <w:ind w:firstLine="540"/>
        <w:jc w:val="both"/>
      </w:pPr>
      <w:r>
        <w:t xml:space="preserve">6) представляет руководителю Департамента предложения об изменении структуры и штатной численности </w:t>
      </w:r>
      <w:proofErr w:type="gramStart"/>
      <w:r>
        <w:t>Управления</w:t>
      </w:r>
      <w:proofErr w:type="gramEnd"/>
      <w:r>
        <w:t xml:space="preserve"> исходя из конкретных задач, стоящих перед Управлением, а также условий их реализации;</w:t>
      </w:r>
    </w:p>
    <w:p w:rsidR="003577C1" w:rsidRDefault="003577C1">
      <w:pPr>
        <w:pStyle w:val="ConsPlusNormal"/>
        <w:spacing w:before="220"/>
        <w:ind w:firstLine="540"/>
        <w:jc w:val="both"/>
      </w:pPr>
      <w:r>
        <w:t>7) представляет в установленном порядке на рассмотрение руководителя Департамента предложения, касающиеся вопросов, связанных с прохождением государственной гражданской службы Орловской области в Управлении;</w:t>
      </w:r>
    </w:p>
    <w:p w:rsidR="003577C1" w:rsidRDefault="003577C1">
      <w:pPr>
        <w:pStyle w:val="ConsPlusNormal"/>
        <w:spacing w:before="220"/>
        <w:ind w:firstLine="540"/>
        <w:jc w:val="both"/>
      </w:pPr>
      <w:r>
        <w:t xml:space="preserve">8) организует </w:t>
      </w:r>
      <w:proofErr w:type="gramStart"/>
      <w:r>
        <w:t>контроль за</w:t>
      </w:r>
      <w:proofErr w:type="gramEnd"/>
      <w:r>
        <w:t xml:space="preserve"> выполнением указов, распоряжений Губернатора Орловской области, постановлений и распоряжений Правительства Орловской области, приказов Департамента в пределах своих полномочий;</w:t>
      </w:r>
    </w:p>
    <w:p w:rsidR="003577C1" w:rsidRDefault="003577C1">
      <w:pPr>
        <w:pStyle w:val="ConsPlusNormal"/>
        <w:spacing w:before="220"/>
        <w:ind w:firstLine="540"/>
        <w:jc w:val="both"/>
      </w:pPr>
      <w:r>
        <w:t>9) представляет Управление в федеральных органах государственной власти, органах государственной власти и органах местного самоуправления муниципальных образований Орловской области, а также в российских, зарубежных и международных организациях всех форм собственности;</w:t>
      </w:r>
    </w:p>
    <w:p w:rsidR="003577C1" w:rsidRDefault="003577C1">
      <w:pPr>
        <w:pStyle w:val="ConsPlusNormal"/>
        <w:spacing w:before="220"/>
        <w:ind w:firstLine="540"/>
        <w:jc w:val="both"/>
      </w:pPr>
      <w:r>
        <w:t>10) осуществляет иные функции, необходимые для реализации его полномочий.</w:t>
      </w:r>
    </w:p>
    <w:p w:rsidR="003577C1" w:rsidRDefault="003577C1">
      <w:pPr>
        <w:pStyle w:val="ConsPlusNormal"/>
        <w:spacing w:before="220"/>
        <w:ind w:firstLine="540"/>
        <w:jc w:val="both"/>
      </w:pPr>
      <w:r>
        <w:t>10. Начальник Управления имеет заместителей, назначаемых на должность и освобождаемых от должности в соответствии с законодательством Орловской области. Заместители начальника Управления выполняют свои полномочия в соответствии с должностными регламентами и поручениями начальника Управления.</w:t>
      </w:r>
    </w:p>
    <w:p w:rsidR="003577C1" w:rsidRDefault="003577C1">
      <w:pPr>
        <w:pStyle w:val="ConsPlusNormal"/>
        <w:spacing w:before="220"/>
        <w:ind w:firstLine="540"/>
        <w:jc w:val="both"/>
      </w:pPr>
      <w:r>
        <w:lastRenderedPageBreak/>
        <w:t>11. В период временного отсутствия начальника Управления (в связи с болезнью, отпуском или командировкой) его обязанности исполняет один из заместителей начальника Управления в соответствии с должностным регламентом.</w:t>
      </w:r>
    </w:p>
    <w:p w:rsidR="003577C1" w:rsidRDefault="003577C1">
      <w:pPr>
        <w:pStyle w:val="ConsPlusNormal"/>
        <w:spacing w:before="220"/>
        <w:ind w:firstLine="540"/>
        <w:jc w:val="both"/>
      </w:pPr>
      <w:r>
        <w:t>12. Начальник Управления несет персональную ответственность за выполнение возложенных на Управление основных задач и функций.</w:t>
      </w:r>
    </w:p>
    <w:p w:rsidR="003577C1" w:rsidRDefault="003577C1">
      <w:pPr>
        <w:pStyle w:val="ConsPlusNormal"/>
        <w:spacing w:before="220"/>
        <w:ind w:firstLine="540"/>
        <w:jc w:val="both"/>
      </w:pPr>
      <w:r>
        <w:t>13. Государственные гражданские служащие Орловской области, замещающие должности государственной гражданской службы Орловской области в Управлении, и работники, замещающие в Управлении должности, не являющиеся должностями государственной гражданской службы Орловской области, несут ответственность за выполнение возложенных на них обязанностей в соответствии с должностными регламентами и должностными инструкциями соответственно.</w:t>
      </w:r>
    </w:p>
    <w:p w:rsidR="003577C1" w:rsidRDefault="003577C1">
      <w:pPr>
        <w:pStyle w:val="ConsPlusNormal"/>
        <w:ind w:firstLine="540"/>
        <w:jc w:val="both"/>
      </w:pPr>
    </w:p>
    <w:p w:rsidR="003577C1" w:rsidRDefault="003577C1">
      <w:pPr>
        <w:pStyle w:val="ConsPlusNormal"/>
        <w:ind w:firstLine="540"/>
        <w:jc w:val="both"/>
      </w:pPr>
    </w:p>
    <w:p w:rsidR="003577C1" w:rsidRDefault="003577C1">
      <w:pPr>
        <w:pStyle w:val="ConsPlusNormal"/>
        <w:pBdr>
          <w:top w:val="single" w:sz="6" w:space="0" w:color="auto"/>
        </w:pBdr>
        <w:spacing w:before="100" w:after="100"/>
        <w:jc w:val="both"/>
        <w:rPr>
          <w:sz w:val="2"/>
          <w:szCs w:val="2"/>
        </w:rPr>
      </w:pPr>
    </w:p>
    <w:p w:rsidR="00EA46F8" w:rsidRDefault="00EA46F8"/>
    <w:sectPr w:rsidR="00EA46F8" w:rsidSect="009B2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7C1"/>
    <w:rsid w:val="003577C1"/>
    <w:rsid w:val="0043429D"/>
    <w:rsid w:val="00EA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7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68F2653A5B884136B9F9D1C3E03EF2E2DF01A08AE3CE27509E5729FE30EAF8A4398AAE10D6C6j953G" TargetMode="External"/><Relationship Id="rId13" Type="http://schemas.openxmlformats.org/officeDocument/2006/relationships/hyperlink" Target="consultantplus://offline/ref=3814CBEA717D0EF7F25568F2653A5B884136B9F9D4C1E73EF0E2DF01A08AE3CE27509E4529A63CEBF0BA3981BB468780C745FFF23122BDD1C09B41j957G" TargetMode="External"/><Relationship Id="rId18" Type="http://schemas.openxmlformats.org/officeDocument/2006/relationships/hyperlink" Target="consultantplus://offline/ref=3814CBEA717D0EF7F25568E466560487453EE7F5D1CEEE6CAEBD845CF783E999601FC7076DAB3FEDF3B16DD8F447DBC59A56FEF93120BECDjC53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814CBEA717D0EF7F25568E4665604874538EEF5D1C4EE6CAEBD845CF783E999601FC7076DAB3CECF8B16DD8F447DBC59A56FEF93120BECDjC53G" TargetMode="External"/><Relationship Id="rId7" Type="http://schemas.openxmlformats.org/officeDocument/2006/relationships/hyperlink" Target="consultantplus://offline/ref=3814CBEA717D0EF7F25568F2653A5B884136B9F9D7CFE738F7E2DF01A08AE3CE27509E5729FE30EAF8A4398AAE10D6C6j953G" TargetMode="External"/><Relationship Id="rId12" Type="http://schemas.openxmlformats.org/officeDocument/2006/relationships/hyperlink" Target="consultantplus://offline/ref=3814CBEA717D0EF7F25568F2653A5B884136B9F9D4C1E73EF0E2DF01A08AE3CE27509E4529A63CEBF0BA398FBB468780C745FFF23122BDD1C09B41j957G" TargetMode="External"/><Relationship Id="rId17" Type="http://schemas.openxmlformats.org/officeDocument/2006/relationships/hyperlink" Target="consultantplus://offline/ref=3814CBEA717D0EF7F25568E4665604874538E1F4D2C6EE6CAEBD845CF783E999601FC7056DAA36BFA1FE6C84B11AC8C49156FCFA2Dj253G" TargetMode="External"/><Relationship Id="rId25" Type="http://schemas.openxmlformats.org/officeDocument/2006/relationships/hyperlink" Target="consultantplus://offline/ref=3814CBEA717D0EF7F25568F2653A5B884136B9F9D4C1E73EF0E2DF01A08AE3CE27509E4529A63CEBF0BA388ABB468780C745FFF23122BDD1C09B41j957G" TargetMode="External"/><Relationship Id="rId2" Type="http://schemas.openxmlformats.org/officeDocument/2006/relationships/settings" Target="settings.xml"/><Relationship Id="rId16" Type="http://schemas.openxmlformats.org/officeDocument/2006/relationships/hyperlink" Target="consultantplus://offline/ref=3814CBEA717D0EF7F25568E4665604874538E1F4D2C6EE6CAEBD845CF783E999601FC70464AD36BFA1FE6C84B11AC8C49156FCFA2Dj253G" TargetMode="External"/><Relationship Id="rId20" Type="http://schemas.openxmlformats.org/officeDocument/2006/relationships/hyperlink" Target="consultantplus://offline/ref=3814CBEA717D0EF7F25568E4665604874538EEF5D1C4EE6CAEBD845CF783E999601FC7076FA836BFA1FE6C84B11AC8C49156FCFA2Dj253G" TargetMode="External"/><Relationship Id="rId1" Type="http://schemas.openxmlformats.org/officeDocument/2006/relationships/styles" Target="styles.xml"/><Relationship Id="rId6" Type="http://schemas.openxmlformats.org/officeDocument/2006/relationships/hyperlink" Target="consultantplus://offline/ref=3814CBEA717D0EF7F25568F2653A5B884136B9F9D5C7E333F5E2DF01A08AE3CE27509E4529A63CEBF0BA3A8CBB468780C745FFF23122BDD1C09B41j957G" TargetMode="External"/><Relationship Id="rId11" Type="http://schemas.openxmlformats.org/officeDocument/2006/relationships/hyperlink" Target="consultantplus://offline/ref=3814CBEA717D0EF7F25568F2653A5B884136B9F9D6CFE139F5E2DF01A08AE3CE27509E5729FE30EAF8A4398AAE10D6C6j953G" TargetMode="External"/><Relationship Id="rId24" Type="http://schemas.openxmlformats.org/officeDocument/2006/relationships/hyperlink" Target="consultantplus://offline/ref=3814CBEA717D0EF7F25568F2653A5B884136B9F9D4C1E73EF0E2DF01A08AE3CE27509E4529A63CEBF0BA3888BB468780C745FFF23122BDD1C09B41j957G" TargetMode="External"/><Relationship Id="rId5" Type="http://schemas.openxmlformats.org/officeDocument/2006/relationships/hyperlink" Target="consultantplus://offline/ref=3814CBEA717D0EF7F25568F2653A5B884136B9F9D4C1E73EF0E2DF01A08AE3CE27509E4529A63CEBF0BA398CBB468780C745FFF23122BDD1C09B41j957G" TargetMode="External"/><Relationship Id="rId15" Type="http://schemas.openxmlformats.org/officeDocument/2006/relationships/hyperlink" Target="consultantplus://offline/ref=3814CBEA717D0EF7F25568F2653A5B884136B9F9D5C7E433F5E2DF01A08AE3CE27509E5729FE30EAF8A4398AAE10D6C6j953G" TargetMode="External"/><Relationship Id="rId23" Type="http://schemas.openxmlformats.org/officeDocument/2006/relationships/hyperlink" Target="consultantplus://offline/ref=3814CBEA717D0EF7F25568F2653A5B884136B9F9D4C1E73EF0E2DF01A08AE3CE27509E4529A63CEBF0BA3980BB468780C745FFF23122BDD1C09B41j957G" TargetMode="External"/><Relationship Id="rId10" Type="http://schemas.openxmlformats.org/officeDocument/2006/relationships/hyperlink" Target="consultantplus://offline/ref=3814CBEA717D0EF7F25568F2653A5B884136B9F9D6C2E233F3E2DF01A08AE3CE27509E4529A63CEBF0BA3889BB468780C745FFF23122BDD1C09B41j957G" TargetMode="External"/><Relationship Id="rId19" Type="http://schemas.openxmlformats.org/officeDocument/2006/relationships/hyperlink" Target="consultantplus://offline/ref=3814CBEA717D0EF7F25568E466560487453EE7F5D1CEEE6CAEBD845CF783E999601FC7076DAB3FEDF4B16DD8F447DBC59A56FEF93120BECDjC5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14CBEA717D0EF7F25568F2653A5B884136B9F9D6CFE038F7E2DF01A08AE3CE27509E5729FE30EAF8A4398AAE10D6C6j953G" TargetMode="External"/><Relationship Id="rId14" Type="http://schemas.openxmlformats.org/officeDocument/2006/relationships/hyperlink" Target="consultantplus://offline/ref=3814CBEA717D0EF7F25568E4665604874435E0F1D990B96EFFE88A59FFD3B3897656CB0E73AB3EF5F2BA3Bj858G" TargetMode="External"/><Relationship Id="rId22" Type="http://schemas.openxmlformats.org/officeDocument/2006/relationships/hyperlink" Target="consultantplus://offline/ref=3814CBEA717D0EF7F25568E4665604874538EEF5D1C4EE6CAEBD845CF783E999601FC7076DAB3EEAF5B16DD8F447DBC59A56FEF93120BECDjC5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2021-03-18T06:57:00Z</dcterms:created>
  <dcterms:modified xsi:type="dcterms:W3CDTF">2021-03-18T07:10:00Z</dcterms:modified>
</cp:coreProperties>
</file>